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FA800" w14:textId="0CFCE63F" w:rsidR="00B002DC" w:rsidRPr="00F6006A" w:rsidRDefault="00B002DC" w:rsidP="00B002DC">
      <w:pPr>
        <w:widowControl w:val="0"/>
        <w:autoSpaceDE w:val="0"/>
        <w:autoSpaceDN w:val="0"/>
        <w:spacing w:before="60" w:after="0" w:line="240" w:lineRule="auto"/>
        <w:ind w:left="1821"/>
        <w:outlineLvl w:val="0"/>
        <w:rPr>
          <w:rFonts w:ascii="Times New Roman" w:eastAsia="Times New Roman" w:hAnsi="Times New Roman"/>
          <w:b/>
          <w:bCs/>
          <w:sz w:val="24"/>
          <w:szCs w:val="24"/>
          <w:lang w:val="tr-TR"/>
        </w:rPr>
      </w:pPr>
      <w:r w:rsidRPr="00F6006A">
        <w:rPr>
          <w:rFonts w:ascii="Times New Roman" w:eastAsia="Times New Roman" w:hAnsi="Times New Roman"/>
          <w:b/>
          <w:bCs/>
          <w:sz w:val="24"/>
          <w:szCs w:val="24"/>
          <w:lang w:val="tr-TR"/>
        </w:rPr>
        <w:t>SAYAK</w:t>
      </w:r>
      <w:r w:rsidRPr="00F6006A">
        <w:rPr>
          <w:rFonts w:ascii="Times New Roman" w:eastAsia="Times New Roman" w:hAnsi="Times New Roman"/>
          <w:b/>
          <w:bCs/>
          <w:spacing w:val="-1"/>
          <w:sz w:val="24"/>
          <w:szCs w:val="24"/>
          <w:lang w:val="tr-TR"/>
        </w:rPr>
        <w:t xml:space="preserve"> </w:t>
      </w:r>
      <w:r w:rsidRPr="00F6006A">
        <w:rPr>
          <w:rFonts w:ascii="Times New Roman" w:eastAsia="Times New Roman" w:hAnsi="Times New Roman"/>
          <w:b/>
          <w:bCs/>
          <w:sz w:val="24"/>
          <w:szCs w:val="24"/>
          <w:lang w:val="tr-TR"/>
        </w:rPr>
        <w:t>PROGRAM</w:t>
      </w:r>
      <w:r w:rsidRPr="00F6006A">
        <w:rPr>
          <w:rFonts w:ascii="Times New Roman" w:eastAsia="Times New Roman" w:hAnsi="Times New Roman"/>
          <w:b/>
          <w:bCs/>
          <w:spacing w:val="-3"/>
          <w:sz w:val="24"/>
          <w:szCs w:val="24"/>
          <w:lang w:val="tr-TR"/>
        </w:rPr>
        <w:t xml:space="preserve"> </w:t>
      </w:r>
      <w:r w:rsidRPr="00F6006A">
        <w:rPr>
          <w:rFonts w:ascii="Times New Roman" w:eastAsia="Times New Roman" w:hAnsi="Times New Roman"/>
          <w:b/>
          <w:bCs/>
          <w:sz w:val="24"/>
          <w:szCs w:val="24"/>
          <w:lang w:val="tr-TR"/>
        </w:rPr>
        <w:t>DEĞERLENDİRME</w:t>
      </w:r>
      <w:r w:rsidRPr="00F6006A">
        <w:rPr>
          <w:rFonts w:ascii="Times New Roman" w:eastAsia="Times New Roman" w:hAnsi="Times New Roman"/>
          <w:b/>
          <w:bCs/>
          <w:spacing w:val="-1"/>
          <w:sz w:val="24"/>
          <w:szCs w:val="24"/>
          <w:lang w:val="tr-TR"/>
        </w:rPr>
        <w:t xml:space="preserve"> </w:t>
      </w:r>
      <w:r w:rsidRPr="00F6006A">
        <w:rPr>
          <w:rFonts w:ascii="Times New Roman" w:eastAsia="Times New Roman" w:hAnsi="Times New Roman"/>
          <w:b/>
          <w:bCs/>
          <w:spacing w:val="-2"/>
          <w:sz w:val="24"/>
          <w:szCs w:val="24"/>
          <w:lang w:val="tr-TR"/>
        </w:rPr>
        <w:t>ÇİZELGESİ</w:t>
      </w:r>
    </w:p>
    <w:p w14:paraId="3B831DEC" w14:textId="77777777" w:rsidR="00B002DC" w:rsidRDefault="00B002DC"/>
    <w:tbl>
      <w:tblPr>
        <w:tblW w:w="9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8"/>
      </w:tblGrid>
      <w:tr w:rsidR="00B002DC" w:rsidRPr="00D152FE" w14:paraId="3E8818EA" w14:textId="77777777" w:rsidTr="00AB46FE">
        <w:trPr>
          <w:trHeight w:val="558"/>
        </w:trPr>
        <w:tc>
          <w:tcPr>
            <w:tcW w:w="9938" w:type="dxa"/>
          </w:tcPr>
          <w:p w14:paraId="4D39D408" w14:textId="77777777" w:rsidR="00B002DC" w:rsidRPr="00D152FE" w:rsidRDefault="00B002DC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52FE">
              <w:rPr>
                <w:rFonts w:ascii="Times New Roman" w:hAnsi="Times New Roman"/>
                <w:sz w:val="24"/>
                <w:szCs w:val="24"/>
              </w:rPr>
              <w:t>Kurum: ......................................................</w:t>
            </w:r>
          </w:p>
        </w:tc>
      </w:tr>
      <w:tr w:rsidR="00B002DC" w:rsidRPr="00D152FE" w14:paraId="1082CBED" w14:textId="77777777" w:rsidTr="00AB46FE">
        <w:trPr>
          <w:trHeight w:val="558"/>
        </w:trPr>
        <w:tc>
          <w:tcPr>
            <w:tcW w:w="9938" w:type="dxa"/>
          </w:tcPr>
          <w:p w14:paraId="063092F7" w14:textId="77777777" w:rsidR="00B002DC" w:rsidRPr="00D152FE" w:rsidRDefault="00B002DC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52FE">
              <w:rPr>
                <w:rFonts w:ascii="Times New Roman" w:hAnsi="Times New Roman"/>
                <w:sz w:val="24"/>
                <w:szCs w:val="24"/>
              </w:rPr>
              <w:t>Program: ..................................................</w:t>
            </w:r>
          </w:p>
        </w:tc>
      </w:tr>
      <w:tr w:rsidR="009C2223" w:rsidRPr="00D152FE" w14:paraId="260F46E9" w14:textId="77777777" w:rsidTr="00AB46FE">
        <w:trPr>
          <w:trHeight w:val="558"/>
        </w:trPr>
        <w:tc>
          <w:tcPr>
            <w:tcW w:w="9938" w:type="dxa"/>
          </w:tcPr>
          <w:p w14:paraId="12962B7E" w14:textId="2C140C57" w:rsidR="009C2223" w:rsidRPr="00D152FE" w:rsidRDefault="009C2223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Program Değerlendiricisi: …………………………</w:t>
            </w:r>
          </w:p>
        </w:tc>
      </w:tr>
      <w:tr w:rsidR="00B002DC" w:rsidRPr="00D152FE" w14:paraId="1E0286DB" w14:textId="77777777" w:rsidTr="00AB46FE">
        <w:trPr>
          <w:trHeight w:val="271"/>
        </w:trPr>
        <w:tc>
          <w:tcPr>
            <w:tcW w:w="9938" w:type="dxa"/>
          </w:tcPr>
          <w:p w14:paraId="04D5ED70" w14:textId="77777777" w:rsidR="00B002DC" w:rsidRPr="00D152FE" w:rsidRDefault="00B002DC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52FE">
              <w:rPr>
                <w:rFonts w:ascii="Times New Roman" w:hAnsi="Times New Roman"/>
                <w:sz w:val="24"/>
                <w:szCs w:val="24"/>
              </w:rPr>
              <w:t>ÖDR Sürümü: ............................................</w:t>
            </w:r>
          </w:p>
        </w:tc>
      </w:tr>
      <w:tr w:rsidR="009C2223" w:rsidRPr="00D152FE" w14:paraId="59C9F2CC" w14:textId="77777777" w:rsidTr="00AB46FE">
        <w:trPr>
          <w:trHeight w:val="271"/>
        </w:trPr>
        <w:tc>
          <w:tcPr>
            <w:tcW w:w="9938" w:type="dxa"/>
          </w:tcPr>
          <w:p w14:paraId="2BD30740" w14:textId="75A68B2D" w:rsidR="009C2223" w:rsidRPr="00D152FE" w:rsidRDefault="009C2223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Takım Başkanı: ………………………………</w:t>
            </w:r>
          </w:p>
        </w:tc>
      </w:tr>
      <w:tr w:rsidR="009C2223" w:rsidRPr="00D152FE" w14:paraId="125013AB" w14:textId="77777777" w:rsidTr="00AB46FE">
        <w:trPr>
          <w:trHeight w:val="271"/>
        </w:trPr>
        <w:tc>
          <w:tcPr>
            <w:tcW w:w="9938" w:type="dxa"/>
          </w:tcPr>
          <w:p w14:paraId="676E6CC8" w14:textId="3CBB3F57" w:rsidR="009C2223" w:rsidRDefault="009C2223" w:rsidP="00AB46F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Ziyaret Tarihi: …………………..</w:t>
            </w:r>
          </w:p>
        </w:tc>
      </w:tr>
    </w:tbl>
    <w:p w14:paraId="7D65A795" w14:textId="77777777" w:rsidR="009F697C" w:rsidRDefault="009F697C"/>
    <w:tbl>
      <w:tblPr>
        <w:tblStyle w:val="KlavuzuTablo4-Vurgu1"/>
        <w:tblW w:w="9851" w:type="dxa"/>
        <w:tblLook w:val="04A0" w:firstRow="1" w:lastRow="0" w:firstColumn="1" w:lastColumn="0" w:noHBand="0" w:noVBand="1"/>
      </w:tblPr>
      <w:tblGrid>
        <w:gridCol w:w="2034"/>
        <w:gridCol w:w="1973"/>
        <w:gridCol w:w="1946"/>
        <w:gridCol w:w="2185"/>
        <w:gridCol w:w="1713"/>
      </w:tblGrid>
      <w:tr w:rsidR="00B002DC" w:rsidRPr="00C858B3" w14:paraId="049EC0E5" w14:textId="77777777" w:rsidTr="00B002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298F94" w14:textId="77777777" w:rsidR="00B002DC" w:rsidRPr="00C858B3" w:rsidRDefault="00B002DC" w:rsidP="00B002DC">
            <w:pPr>
              <w:spacing w:after="0" w:line="240" w:lineRule="auto"/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C858B3">
              <w:rPr>
                <w:rFonts w:ascii="Times New Roman" w:hAnsi="Times New Roman"/>
                <w:b w:val="0"/>
                <w:bCs w:val="0"/>
              </w:rPr>
              <w:t>1</w:t>
            </w:r>
          </w:p>
        </w:tc>
        <w:tc>
          <w:tcPr>
            <w:tcW w:w="0" w:type="auto"/>
            <w:vAlign w:val="center"/>
          </w:tcPr>
          <w:p w14:paraId="0D75E15B" w14:textId="77777777" w:rsidR="00B002DC" w:rsidRPr="00C858B3" w:rsidRDefault="00B002DC" w:rsidP="00B002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C858B3">
              <w:rPr>
                <w:rFonts w:ascii="Times New Roman" w:hAnsi="Times New Roman"/>
                <w:b w:val="0"/>
                <w:bCs w:val="0"/>
              </w:rPr>
              <w:t>2</w:t>
            </w:r>
          </w:p>
        </w:tc>
        <w:tc>
          <w:tcPr>
            <w:tcW w:w="0" w:type="auto"/>
            <w:vAlign w:val="center"/>
          </w:tcPr>
          <w:p w14:paraId="7E53298F" w14:textId="77777777" w:rsidR="00B002DC" w:rsidRPr="00C858B3" w:rsidRDefault="00B002DC" w:rsidP="00B002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C858B3">
              <w:rPr>
                <w:rFonts w:ascii="Times New Roman" w:hAnsi="Times New Roman"/>
                <w:b w:val="0"/>
                <w:bCs w:val="0"/>
              </w:rPr>
              <w:t>3</w:t>
            </w:r>
          </w:p>
        </w:tc>
        <w:tc>
          <w:tcPr>
            <w:tcW w:w="0" w:type="auto"/>
            <w:vAlign w:val="center"/>
          </w:tcPr>
          <w:p w14:paraId="576E5A6B" w14:textId="77777777" w:rsidR="00B002DC" w:rsidRPr="00C858B3" w:rsidRDefault="00B002DC" w:rsidP="00B002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C858B3">
              <w:rPr>
                <w:rFonts w:ascii="Times New Roman" w:hAnsi="Times New Roman"/>
                <w:b w:val="0"/>
                <w:bCs w:val="0"/>
              </w:rPr>
              <w:t>4</w:t>
            </w:r>
          </w:p>
        </w:tc>
        <w:tc>
          <w:tcPr>
            <w:tcW w:w="0" w:type="auto"/>
            <w:vAlign w:val="center"/>
          </w:tcPr>
          <w:p w14:paraId="3F8FA44C" w14:textId="77777777" w:rsidR="00B002DC" w:rsidRPr="00C858B3" w:rsidRDefault="00B002DC" w:rsidP="00B002DC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C858B3">
              <w:rPr>
                <w:rFonts w:ascii="Times New Roman" w:hAnsi="Times New Roman"/>
                <w:b w:val="0"/>
                <w:bCs w:val="0"/>
              </w:rPr>
              <w:t>5</w:t>
            </w:r>
          </w:p>
        </w:tc>
      </w:tr>
      <w:tr w:rsidR="00B002DC" w:rsidRPr="00C858B3" w14:paraId="5D580A57" w14:textId="77777777" w:rsidTr="00B002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5AB707" w14:textId="77777777" w:rsidR="00B002DC" w:rsidRPr="00C858B3" w:rsidRDefault="00B002DC" w:rsidP="00B002D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Çalışma-Planlama bulunmamaktadır.</w:t>
            </w:r>
          </w:p>
        </w:tc>
        <w:tc>
          <w:tcPr>
            <w:tcW w:w="0" w:type="auto"/>
            <w:vAlign w:val="center"/>
          </w:tcPr>
          <w:p w14:paraId="082C7D55" w14:textId="77777777" w:rsidR="00B002DC" w:rsidRPr="00C858B3" w:rsidRDefault="00B002DC" w:rsidP="00B002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Planlama (tanımlı süreçler) / sistem bulunmakta; ancak herhangi bir uygulama bulunmamaktadır.</w:t>
            </w:r>
          </w:p>
        </w:tc>
        <w:tc>
          <w:tcPr>
            <w:tcW w:w="0" w:type="auto"/>
            <w:vAlign w:val="center"/>
          </w:tcPr>
          <w:p w14:paraId="2DD0EE09" w14:textId="77777777" w:rsidR="00B002DC" w:rsidRPr="00C858B3" w:rsidRDefault="00B002DC" w:rsidP="00B002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Bölümün genelini kapsayan uygulamalar bulunmaktadır ve uygulamalardan bazı sonuçlar elde edilmiştir. Ancak bu sonuçların izlenmesi Yapılmamakta veya kısmen yapılmaktadır.</w:t>
            </w:r>
          </w:p>
        </w:tc>
        <w:tc>
          <w:tcPr>
            <w:tcW w:w="0" w:type="auto"/>
            <w:vAlign w:val="center"/>
          </w:tcPr>
          <w:p w14:paraId="4348A609" w14:textId="77777777" w:rsidR="00B002DC" w:rsidRPr="00C858B3" w:rsidRDefault="00B002DC" w:rsidP="00B002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Bölümün genelini kapsayan uygulamaların sonuçları PUKÖ (Planlama, uygulama, kontrol etme ve önlem alma) döngüsü kapsamında izlenmekte ve ilgili paydaşların katılımıyla iyileştirilmektedir.</w:t>
            </w:r>
          </w:p>
        </w:tc>
        <w:tc>
          <w:tcPr>
            <w:tcW w:w="0" w:type="auto"/>
            <w:vAlign w:val="center"/>
          </w:tcPr>
          <w:p w14:paraId="55168E25" w14:textId="77777777" w:rsidR="00B002DC" w:rsidRPr="00C858B3" w:rsidRDefault="00B002DC" w:rsidP="00B002DC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İçselleştirilmiş, sistematik, sürdürülebilir ve örnek gösterilebilir uygulamalar bulunmaktadır.</w:t>
            </w:r>
          </w:p>
        </w:tc>
      </w:tr>
    </w:tbl>
    <w:p w14:paraId="559C5BD8" w14:textId="77777777" w:rsidR="00B002DC" w:rsidRDefault="00B002DC"/>
    <w:tbl>
      <w:tblPr>
        <w:tblStyle w:val="TabloKlavuzu"/>
        <w:tblW w:w="9776" w:type="dxa"/>
        <w:tblLayout w:type="fixed"/>
        <w:tblLook w:val="04A0" w:firstRow="1" w:lastRow="0" w:firstColumn="1" w:lastColumn="0" w:noHBand="0" w:noVBand="1"/>
      </w:tblPr>
      <w:tblGrid>
        <w:gridCol w:w="1271"/>
        <w:gridCol w:w="4820"/>
        <w:gridCol w:w="850"/>
        <w:gridCol w:w="709"/>
        <w:gridCol w:w="709"/>
        <w:gridCol w:w="708"/>
        <w:gridCol w:w="709"/>
      </w:tblGrid>
      <w:tr w:rsidR="005B7453" w:rsidRPr="00572434" w14:paraId="137676C0" w14:textId="697AE243" w:rsidTr="005B7453">
        <w:trPr>
          <w:cantSplit/>
          <w:trHeight w:val="579"/>
        </w:trPr>
        <w:tc>
          <w:tcPr>
            <w:tcW w:w="1271" w:type="dxa"/>
            <w:shd w:val="clear" w:color="auto" w:fill="A8D08D" w:themeFill="accent6" w:themeFillTint="99"/>
            <w:vAlign w:val="center"/>
          </w:tcPr>
          <w:p w14:paraId="1FB7F90B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820" w:type="dxa"/>
            <w:shd w:val="clear" w:color="auto" w:fill="A8D08D" w:themeFill="accent6" w:themeFillTint="99"/>
            <w:vAlign w:val="center"/>
          </w:tcPr>
          <w:p w14:paraId="6FD9D969" w14:textId="77777777" w:rsidR="005B7453" w:rsidRPr="00572434" w:rsidRDefault="005B7453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EĞİTİM ÖĞRETİM PROGRAMI</w:t>
            </w:r>
          </w:p>
        </w:tc>
        <w:tc>
          <w:tcPr>
            <w:tcW w:w="3685" w:type="dxa"/>
            <w:gridSpan w:val="5"/>
            <w:shd w:val="clear" w:color="auto" w:fill="A8D08D" w:themeFill="accent6" w:themeFillTint="99"/>
            <w:vAlign w:val="center"/>
          </w:tcPr>
          <w:p w14:paraId="2A4717F5" w14:textId="1D6A894B" w:rsidR="005B7453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Puan</w:t>
            </w:r>
          </w:p>
        </w:tc>
      </w:tr>
      <w:tr w:rsidR="005B7453" w:rsidRPr="00572434" w14:paraId="3E93625B" w14:textId="046ECFE6" w:rsidTr="005B7453">
        <w:trPr>
          <w:cantSplit/>
          <w:trHeight w:val="559"/>
        </w:trPr>
        <w:tc>
          <w:tcPr>
            <w:tcW w:w="1271" w:type="dxa"/>
            <w:shd w:val="clear" w:color="auto" w:fill="C5E0B3" w:themeFill="accent6" w:themeFillTint="66"/>
            <w:vAlign w:val="center"/>
          </w:tcPr>
          <w:p w14:paraId="42B662E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4820" w:type="dxa"/>
            <w:shd w:val="clear" w:color="auto" w:fill="C5E0B3" w:themeFill="accent6" w:themeFillTint="66"/>
            <w:vAlign w:val="center"/>
          </w:tcPr>
          <w:p w14:paraId="69FD8991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Programın Misyon ve Vizyonu</w:t>
            </w:r>
          </w:p>
        </w:tc>
        <w:tc>
          <w:tcPr>
            <w:tcW w:w="850" w:type="dxa"/>
            <w:shd w:val="clear" w:color="auto" w:fill="C5E0B3" w:themeFill="accent6" w:themeFillTint="66"/>
            <w:vAlign w:val="center"/>
          </w:tcPr>
          <w:p w14:paraId="3EEAB4AF" w14:textId="121C8D5D" w:rsidR="00786EB9" w:rsidRPr="00572434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04BD9BE1" w14:textId="6C67E254" w:rsidR="00786EB9" w:rsidRPr="00572434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130A1432" w14:textId="68629D89" w:rsidR="00786EB9" w:rsidRPr="00572434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C5E0B3" w:themeFill="accent6" w:themeFillTint="66"/>
            <w:vAlign w:val="center"/>
          </w:tcPr>
          <w:p w14:paraId="55F1ADC9" w14:textId="2A4275B3" w:rsidR="00786EB9" w:rsidRPr="00572434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2A2A5F61" w14:textId="52AA2134" w:rsidR="00786EB9" w:rsidRPr="00572434" w:rsidRDefault="005B7453" w:rsidP="005B7453">
            <w:pPr>
              <w:spacing w:after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5B7453" w:rsidRPr="00572434" w14:paraId="29F6131B" w14:textId="3699E840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37311F5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1.1.1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728D189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Program, ulusal ve uluslararası düzeyde mezunların sağlık yönetimi alanındaki kariyer hedeflerini destekleyecek bilgi, beceri ve yetkinlikleri kazandırmak amacıyla kurulmuş olmalıdır.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02ED97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6DCD04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FC82DC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94C85F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96FBB3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AA36C25" w14:textId="5E6CF568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6047C52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1.1.2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C635AE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amaçları üniversite, fakülte ve bölüm misyon ve vizyonu ile uyumlu olmalıdır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39702B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7A94FA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8827C0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3CC3012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50F6FE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100301E" w14:textId="0C4396BB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7A78969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1.1.3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7F350B51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viyon, misyon ve amaçları paydaşlarla ve kamuoyuyla paylaşılmalıdır.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D1E426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E1085B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E10E50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0CCA128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7FA39C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CDD7F49" w14:textId="758884AD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6F42B4F4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1.1.4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6D24EE7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 xml:space="preserve">Program amaçları, çağın değişen eğitim ihtiyaçları dikkate alınarak iç ve dış paydaşların </w:t>
            </w:r>
            <w:r w:rsidRPr="00572434">
              <w:rPr>
                <w:rFonts w:ascii="Times New Roman" w:hAnsi="Times New Roman"/>
                <w:sz w:val="24"/>
                <w:szCs w:val="24"/>
              </w:rPr>
              <w:lastRenderedPageBreak/>
              <w:t>katkılarıyla düzenli aralıklarla gözden geçirilmeli-İzlenmelidir.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1E72A2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1D65B8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72BE2B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C3E438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156CFD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27AA2FA" w14:textId="4A6F5F37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1868D99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1.1.5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96FD63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amaçları düzenli aralıklarla yapılan gözden geçirmeler sonucu eğer gerekiyorsa güncellenmelidir.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225C34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1FE54B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69E57F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27BBFD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DA4961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BE243E1" w14:textId="1E1F241C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5CB08D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1.1.6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6920016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amaçlarının belirlenmesi veya güncellenmesinde paydaş katılımı sağlanmalıdır.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1F7B0F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E8609E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E0A2D9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D282B7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BB916A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97CB0A8" w14:textId="76A694ED" w:rsidTr="005B7453">
        <w:tc>
          <w:tcPr>
            <w:tcW w:w="1271" w:type="dxa"/>
            <w:shd w:val="clear" w:color="auto" w:fill="C5E0B3" w:themeFill="accent6" w:themeFillTint="66"/>
            <w:vAlign w:val="center"/>
          </w:tcPr>
          <w:p w14:paraId="0252CD7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4820" w:type="dxa"/>
            <w:shd w:val="clear" w:color="auto" w:fill="C5E0B3" w:themeFill="accent6" w:themeFillTint="66"/>
            <w:vAlign w:val="center"/>
          </w:tcPr>
          <w:p w14:paraId="3DA0B641" w14:textId="1B21C6F5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Eğitim Planı</w:t>
            </w:r>
          </w:p>
        </w:tc>
        <w:tc>
          <w:tcPr>
            <w:tcW w:w="850" w:type="dxa"/>
            <w:shd w:val="clear" w:color="auto" w:fill="C5E0B3" w:themeFill="accent6" w:themeFillTint="66"/>
            <w:vAlign w:val="center"/>
          </w:tcPr>
          <w:p w14:paraId="661C311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69CC416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2F1F1C8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C5E0B3" w:themeFill="accent6" w:themeFillTint="66"/>
            <w:vAlign w:val="center"/>
          </w:tcPr>
          <w:p w14:paraId="4094F78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6FAC31E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6D585652" w14:textId="3C030A50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1F92141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1.2.1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4219A83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planı, sağlık yönetim alanının teorik bilgilerini, uygulamalı becerilerini ve sağlık ekonomisi, sağlık hukuku gibi alanla ilişkili disiplinlerin temel bilgilerini kapsamalıdır.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04364FA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304FA6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C41084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64C189E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BAF7D1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F2AF2C7" w14:textId="765F0058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70F4750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1.2.2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6D3AADD0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planı, Türkiye Yükseköğretim Yeterlilikler Çerçevesi, (TYÇ) disipline özgü ölçütler, Ulusal Çekirdek Eğitim Programı ve sektörün mesleki bilgi ve beceri beklentileri ile uyumlu olmalıdır.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0F59407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8605F4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06B65C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47C22AA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59D2F1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2078C86" w14:textId="6A259B8A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2DB0C3F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EF73E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AS.1.2.3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715B98F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i/>
                <w:iCs/>
                <w:sz w:val="24"/>
                <w:szCs w:val="24"/>
              </w:rPr>
              <w:t>Eğitim planı, teorik, uygulamalı (500 saat) ve seçmeli derslerle dengeli bir yapı sunmalıdır.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2B9737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255313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7E11C0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4C590C6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FCCF0D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5B7453" w:rsidRPr="00572434" w14:paraId="7CD9885F" w14:textId="343F9383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6A6E06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1.2.4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5AFB7C3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planında hedeflenen bilgi, beceri ve davranışların öğrencilere kazandırılmasını garanti altına alan bir öğretim yönetim sistemi olmalı ve işletilmelidir.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A6497A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2B6E3A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65C284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322EC43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60ADFA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2896ED1" w14:textId="6A330C6A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4051936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1.2.5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1490D00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planlarında öğrenci merkezli ve yenilikçi eğitim yöntemlerine yer verilmelidir.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EFF603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00C392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14F980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26AF462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3703D4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5037708" w14:textId="43EC003F" w:rsidTr="005B7453">
        <w:tc>
          <w:tcPr>
            <w:tcW w:w="1271" w:type="dxa"/>
            <w:shd w:val="clear" w:color="auto" w:fill="C5E0B3" w:themeFill="accent6" w:themeFillTint="66"/>
            <w:vAlign w:val="center"/>
          </w:tcPr>
          <w:p w14:paraId="3D6D0C5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4820" w:type="dxa"/>
            <w:shd w:val="clear" w:color="auto" w:fill="C5E0B3" w:themeFill="accent6" w:themeFillTint="66"/>
            <w:vAlign w:val="center"/>
          </w:tcPr>
          <w:p w14:paraId="1B7F12D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Program Çıktıları</w:t>
            </w:r>
          </w:p>
        </w:tc>
        <w:tc>
          <w:tcPr>
            <w:tcW w:w="850" w:type="dxa"/>
            <w:shd w:val="clear" w:color="auto" w:fill="C5E0B3" w:themeFill="accent6" w:themeFillTint="66"/>
            <w:vAlign w:val="center"/>
          </w:tcPr>
          <w:p w14:paraId="5F21808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4D64D78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108F705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C5E0B3" w:themeFill="accent6" w:themeFillTint="66"/>
            <w:vAlign w:val="center"/>
          </w:tcPr>
          <w:p w14:paraId="61A559A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C5E0B3" w:themeFill="accent6" w:themeFillTint="66"/>
            <w:vAlign w:val="center"/>
          </w:tcPr>
          <w:p w14:paraId="4FD24B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352F27F5" w14:textId="51B4B14D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20FA6A7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1.3.1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41D2205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Mezuniyet aşamasına gelmiş olan öğrencilerin sağlık yönetimi alanındaki temel teorik bilgileri ve uygulamalı becerileri sağladıkları kanıtlanmalıdır.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1A6F25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5A14F8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55FF24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6BCAA39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C02BF4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2C7553F" w14:textId="3070B447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6D1CBBF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1.3.2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264DEE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Çıktılar, Türkiye Yükseköğretim Yeterlilikler Çerçevesi ile uyumlu olmalıdır ve kamuoyuyla paylaşılmalıdır.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E193A9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08A407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52AC07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2EE99C4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EC0C51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3FA59F5" w14:textId="7455A6CB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641E473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1.3.3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789F57D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çıktıları, yaşam boyu öğrenme, gelişimini desteklemelidir.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765400E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28574E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86AD6F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1778894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4ECB6C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BF01083" w14:textId="582DB674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0659C6F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1.3.4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D33166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Çıktıları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2434">
              <w:rPr>
                <w:rFonts w:ascii="Times New Roman" w:hAnsi="Times New Roman"/>
                <w:sz w:val="24"/>
                <w:szCs w:val="24"/>
              </w:rPr>
              <w:t>Meslek Etiği ilkelerini içermelidir.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6125ED1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66CC49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CBF55B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6B7AA2D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CBD742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F9CB098" w14:textId="3B1CF6B9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73B6654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1.3.5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758400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Çıktıları 21. Yüzyıl becerilerini (Eleştirel düşünme, girişimcilik, sürekli öğrenme vb.) kazandırmayı kapsamalıdır.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2D7C97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4402A3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743DA6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134AC31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131DDD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4650CC4" w14:textId="51194C23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492F9A93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1.3.6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4249CDB2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çıktılarına ulaşım durumunu izlemek amacıyla dijital sistem ve yazılımları ile dönemsel olarak öğrencilerin başarı durumları ölçülmeli ve değerlendirilmelidir.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5010FE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354013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A990F5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0CB8BC8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28AC74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ED97502" w14:textId="310C1CED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3A792A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1.3.7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5EB19CCE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 çıktılarının oluşturulması veya güncellenmesinde paydaş katılımı sağlanmalıdır.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2A3A20C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264706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9F9A83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08972F8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8BE8F0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CA6A72E" w14:textId="01820512" w:rsidTr="005B7453">
        <w:tc>
          <w:tcPr>
            <w:tcW w:w="1271" w:type="dxa"/>
            <w:shd w:val="clear" w:color="auto" w:fill="F4B083" w:themeFill="accent2" w:themeFillTint="99"/>
            <w:vAlign w:val="center"/>
          </w:tcPr>
          <w:p w14:paraId="576AB653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gridSpan w:val="6"/>
            <w:shd w:val="clear" w:color="auto" w:fill="F4B083" w:themeFill="accent2" w:themeFillTint="99"/>
            <w:vAlign w:val="center"/>
          </w:tcPr>
          <w:p w14:paraId="74092AE0" w14:textId="5F631480" w:rsidR="005B7453" w:rsidRPr="003733DB" w:rsidRDefault="005B7453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733DB">
              <w:rPr>
                <w:rFonts w:ascii="Times New Roman" w:hAnsi="Times New Roman"/>
                <w:b/>
                <w:bCs/>
                <w:sz w:val="24"/>
                <w:szCs w:val="24"/>
              </w:rPr>
              <w:t>ÖĞRENCİLER</w:t>
            </w:r>
          </w:p>
        </w:tc>
      </w:tr>
      <w:tr w:rsidR="005B7453" w:rsidRPr="00572434" w14:paraId="0A69EEB0" w14:textId="1EBEBB14" w:rsidTr="005B7453">
        <w:tc>
          <w:tcPr>
            <w:tcW w:w="1271" w:type="dxa"/>
            <w:shd w:val="clear" w:color="auto" w:fill="F7CAAC" w:themeFill="accent2" w:themeFillTint="66"/>
            <w:vAlign w:val="center"/>
          </w:tcPr>
          <w:p w14:paraId="5068816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4820" w:type="dxa"/>
            <w:shd w:val="clear" w:color="auto" w:fill="F7CAAC" w:themeFill="accent2" w:themeFillTint="66"/>
            <w:vAlign w:val="center"/>
          </w:tcPr>
          <w:p w14:paraId="54382ED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Öğrenci Kabulü ve Katılımı</w:t>
            </w:r>
          </w:p>
        </w:tc>
        <w:tc>
          <w:tcPr>
            <w:tcW w:w="850" w:type="dxa"/>
            <w:shd w:val="clear" w:color="auto" w:fill="F7CAAC" w:themeFill="accent2" w:themeFillTint="66"/>
            <w:vAlign w:val="center"/>
          </w:tcPr>
          <w:p w14:paraId="5D70533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4F8C7DF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11EF4F1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7CAAC" w:themeFill="accent2" w:themeFillTint="66"/>
            <w:vAlign w:val="center"/>
          </w:tcPr>
          <w:p w14:paraId="6B4082B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161BBC4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7C072C27" w14:textId="411259EA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1CF67DB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2.1.1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37420D5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Bölüme öğrenci kabulü (İlk alım, Yatay geçiş, yan dal vb). YÖK’ün ve Üniversite yönetiminin belirlediği standartlara göre yapılmalıdır.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52BCF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52F16B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71C87F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605594E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8103E5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C3E3EBB" w14:textId="2234BC18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3A35DB0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2.1.2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3F20E6A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Bölüme gelenlerin başarı sıralaması diğer taraftan bölümden ayrılanların (mezuniyet, kayıt sildirme vb.) ayrılma nedenleri son üç yıllı içerir şekilde izlenmeli ve bunların yıllara göre gelişimi değerlendirilmelidir.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F1EC18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235092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13E222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1F5F9F1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C209D9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C49777F" w14:textId="6A4A7E86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2AF97B81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2.1.3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4003C92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Yatay ve dikey geçişle öğrenci kabulü, çift ana dal, yan dal ve öğrenci değişimi uygulamaları ile başka kurumlarda ve/veya programlarda alınmış dersler ve kazanılmış kredilerin değerlendirilmesine ilişkin kurallar ayrıntılı olarak tanımlanmış ve uygulanıyor olmalıdır.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3D3039A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FB5BE0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41FB59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3391477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46E4BE4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A0C176B" w14:textId="5063D32D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597A2D29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2.1.4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3F2358A2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Öğrencilere verilecek akademik danışmanlık hizmeti kayıt altına alınmalıdır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2C71729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A5197B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640B38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0EE8EE3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0A9401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985AB9D" w14:textId="180C648F" w:rsidTr="005B7453">
        <w:trPr>
          <w:trHeight w:val="629"/>
        </w:trPr>
        <w:tc>
          <w:tcPr>
            <w:tcW w:w="1271" w:type="dxa"/>
            <w:shd w:val="clear" w:color="auto" w:fill="FBE4D5" w:themeFill="accent2" w:themeFillTint="33"/>
            <w:vAlign w:val="center"/>
          </w:tcPr>
          <w:p w14:paraId="4CEB322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2.1.5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75F094B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Bölümün karar mekanizmalarında öğrenci temsiliyeti ve katılımı sağlanmalıdır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1AD1DE1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5411A9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0F4952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32DDC7C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E7A904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CEBE8CB" w14:textId="2EFCB9F9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0815610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2.1.6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37373B5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 geri bildirimleri ve memnuiyeti ölçülmeli ve değerlendirilmelidir.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10F7936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CB6510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C048CB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6AC0B14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0774D5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8D829ED" w14:textId="6BDDD751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614EA76F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2.1.7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217A388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Programa kabul edilen yeni öğrencilere oryantasyon programı yapılmalıdır.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91A5E4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6F6452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E3DD99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0621710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89A35C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6D35B99" w14:textId="0F0E4780" w:rsidTr="005B7453">
        <w:tc>
          <w:tcPr>
            <w:tcW w:w="1271" w:type="dxa"/>
            <w:shd w:val="clear" w:color="auto" w:fill="F7CAAC" w:themeFill="accent2" w:themeFillTint="66"/>
            <w:vAlign w:val="center"/>
          </w:tcPr>
          <w:p w14:paraId="47CD457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</w:t>
            </w:r>
          </w:p>
        </w:tc>
        <w:tc>
          <w:tcPr>
            <w:tcW w:w="4820" w:type="dxa"/>
            <w:shd w:val="clear" w:color="auto" w:fill="F7CAAC" w:themeFill="accent2" w:themeFillTint="66"/>
            <w:vAlign w:val="center"/>
          </w:tcPr>
          <w:p w14:paraId="28EF7E7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Mezunlar</w:t>
            </w:r>
          </w:p>
        </w:tc>
        <w:tc>
          <w:tcPr>
            <w:tcW w:w="850" w:type="dxa"/>
            <w:shd w:val="clear" w:color="auto" w:fill="F7CAAC" w:themeFill="accent2" w:themeFillTint="66"/>
            <w:vAlign w:val="center"/>
          </w:tcPr>
          <w:p w14:paraId="6955711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7F1A909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2CAE518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7CAAC" w:themeFill="accent2" w:themeFillTint="66"/>
            <w:vAlign w:val="center"/>
          </w:tcPr>
          <w:p w14:paraId="3977401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7CAAC" w:themeFill="accent2" w:themeFillTint="66"/>
            <w:vAlign w:val="center"/>
          </w:tcPr>
          <w:p w14:paraId="31D9A70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20401017" w14:textId="05EAAEB6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756DB12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AS.</w:t>
            </w:r>
            <w:r w:rsidRPr="00EF73E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2.2.1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0C331F2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  <w:r w:rsidRPr="00572434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Bölüm en az üç yıldır mezun veriyor olmalıdır.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25BF19F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9170E8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C91EBF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1AD1480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73D41C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</w:tr>
      <w:tr w:rsidR="005B7453" w:rsidRPr="00572434" w14:paraId="5BAF32B0" w14:textId="24122C77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54B5F6C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2.2.2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63CA1C5E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mezunlar koordinatörü ve yürüteceği faaliyetlerle ilgili mevzuat olmalıdır.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3439C1B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8F9D17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45E9BFC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33BD7DF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840A6A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3505CFB" w14:textId="13460AD8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6B38836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2.2.3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7215A46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Mezunlarla etkili iletişimi sağlayacak dijital bir program olmalıdır.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2E4945B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EEE798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47C3D01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513A29C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11AC07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8F12CCC" w14:textId="7A5626FC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7D0BDC2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2.2.4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4B08BAC0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Her yıl düzenli olarak mezunlardan geri bildirim alınmalıdır.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67BD418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437558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6006B8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1F53FCA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622939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2021E93" w14:textId="07862CBB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475047C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2.2.5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6DDF7E6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En az yılda bir mezunlar günü vb. etkinlik yapılmalıdır.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2C8C378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C53899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D58123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244D8AA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416EBFF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5EE861A" w14:textId="50C79C95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165BB45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2.2.6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572307C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Mezunların en az yarısı izlenmeli ve işe girme oranları vb. raporlanmalıdır.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259475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0AA9AD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B1DDF6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29DD9A6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4CED3E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C1F14FB" w14:textId="5DA3FB3D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5A9B9CB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2.2.7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1ED7E95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 deneyimleri etkili bir geri bildirim sistemi ile bölümdeki iyileştirmeler aktarılmalıdır.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798479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02A1E9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6CA7F0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7C385F8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6EA477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8FB2D5D" w14:textId="14C3DD06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2F74B661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2.2.8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2B856ED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Mezunlara işveren kuruluşlarla iletişim kurularak mezunların yetkinlikleri ile ilgili geri bildirim alınmalıdır.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0045B57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C335BD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2473D5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4A0B535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902E55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1154D5D" w14:textId="3F25940C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1708262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2.2.9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2EAC3FB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Mezunların mevcut öğrencilerle deneyim paylaşımı sağlanmalıdır.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5A8E8F0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215AD5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4D5DEB4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31C269E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FAD6E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CD7CBBC" w14:textId="5B82302E" w:rsidTr="005B7453">
        <w:tc>
          <w:tcPr>
            <w:tcW w:w="1271" w:type="dxa"/>
            <w:shd w:val="clear" w:color="auto" w:fill="FFD966" w:themeFill="accent4" w:themeFillTint="99"/>
            <w:vAlign w:val="center"/>
          </w:tcPr>
          <w:p w14:paraId="4945A241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05" w:type="dxa"/>
            <w:gridSpan w:val="6"/>
            <w:shd w:val="clear" w:color="auto" w:fill="FFD966" w:themeFill="accent4" w:themeFillTint="99"/>
            <w:vAlign w:val="center"/>
          </w:tcPr>
          <w:p w14:paraId="2C7F3B24" w14:textId="65B96D16" w:rsidR="005B7453" w:rsidRPr="00572434" w:rsidRDefault="005B7453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AKADEMİK KADRO</w:t>
            </w:r>
          </w:p>
        </w:tc>
      </w:tr>
      <w:tr w:rsidR="005B7453" w:rsidRPr="00572434" w14:paraId="2A0DBB8D" w14:textId="280C932B" w:rsidTr="005B7453">
        <w:tc>
          <w:tcPr>
            <w:tcW w:w="1271" w:type="dxa"/>
            <w:shd w:val="clear" w:color="auto" w:fill="FFE599" w:themeFill="accent4" w:themeFillTint="66"/>
            <w:vAlign w:val="center"/>
          </w:tcPr>
          <w:p w14:paraId="1DAFB12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</w:t>
            </w:r>
          </w:p>
        </w:tc>
        <w:tc>
          <w:tcPr>
            <w:tcW w:w="4820" w:type="dxa"/>
            <w:shd w:val="clear" w:color="auto" w:fill="FFE599" w:themeFill="accent4" w:themeFillTint="66"/>
            <w:vAlign w:val="center"/>
          </w:tcPr>
          <w:p w14:paraId="782B23EA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Akademik Kadronun Yapısı</w:t>
            </w:r>
          </w:p>
        </w:tc>
        <w:tc>
          <w:tcPr>
            <w:tcW w:w="850" w:type="dxa"/>
            <w:shd w:val="clear" w:color="auto" w:fill="FFE599" w:themeFill="accent4" w:themeFillTint="66"/>
            <w:vAlign w:val="center"/>
          </w:tcPr>
          <w:p w14:paraId="6335FE8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  <w:vAlign w:val="center"/>
          </w:tcPr>
          <w:p w14:paraId="09EE74F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  <w:vAlign w:val="center"/>
          </w:tcPr>
          <w:p w14:paraId="615306B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E599" w:themeFill="accent4" w:themeFillTint="66"/>
            <w:vAlign w:val="center"/>
          </w:tcPr>
          <w:p w14:paraId="5E41686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  <w:vAlign w:val="center"/>
          </w:tcPr>
          <w:p w14:paraId="0576B03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288A3652" w14:textId="3552EE6B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6BE0C74B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3.1.1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294A757E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en az altı öğretim elemanı olmalıdır. Her bir anabilim dalında en az bir öğretim elemanı bulunmalıdır.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2699194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C4BA25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468647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1FB9CC4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99160C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C97C1A2" w14:textId="693B81D2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5952AF9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AS.</w:t>
            </w:r>
            <w:r w:rsidRPr="00EF73E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3.1.2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54264E5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  <w:r w:rsidRPr="00572434"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  <w:t>Öğretim Üyelerinin en az üçü Sağlık Yönetimde Lisans veya Doktora yapmış olmalı veya sağlık yönetimi alanında doçentlik belgesine sahip olmalıdır.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04FDA17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B2482B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E4ECE7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3F7AF42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AF03DF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i/>
                <w:iCs/>
                <w:sz w:val="24"/>
                <w:szCs w:val="24"/>
                <w:u w:val="single"/>
              </w:rPr>
            </w:pPr>
          </w:p>
        </w:tc>
      </w:tr>
      <w:tr w:rsidR="005B7453" w:rsidRPr="00572434" w14:paraId="2954769B" w14:textId="5D85FD0D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44EC4AE1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3.1.3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38016A36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akademik kadrosundaki öğretim elemanlarının en az yarısı eğiticinin eğitimi programına katılmış veya formasyon almış olmalıdır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639BDD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3E7D5D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94B604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6B0F47E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7849D12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EFB0D67" w14:textId="42E8F765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2856DBBF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3.1.4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2738F426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akademik kadrosunun en az yarısı alanları ile ilgili STK’lara üye olmalı veya iş birliği içerisinde olmalıdır.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7387CCE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395C1BE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03161C4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2F68A04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7E67A2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C11E529" w14:textId="68DF51C5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103DF9B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3.1.5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34A1BE6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 xml:space="preserve">Bölümde yapılan akademik yayın (SCI-E, SCI, ESCI, Scopus ve TR Dizinli makale), bütçeli proje ve patent-faydalı model sayısının yıllık </w:t>
            </w:r>
            <w:r w:rsidRPr="00572434">
              <w:rPr>
                <w:rFonts w:ascii="Times New Roman" w:hAnsi="Times New Roman"/>
                <w:sz w:val="24"/>
                <w:szCs w:val="24"/>
              </w:rPr>
              <w:lastRenderedPageBreak/>
              <w:t>toplamı, son üç yılda akademik personel başına her yıl en az iki olmalıdır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0BE0C5C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3C6540A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DBFA21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467E41A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5A50E4F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DBEB8C5" w14:textId="6C6D5908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15911FC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3.1.6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7B7CCC83" w14:textId="79DA6E21" w:rsidR="00786EB9" w:rsidRPr="00572434" w:rsidRDefault="00786EB9" w:rsidP="005B7453">
            <w:pPr>
              <w:pStyle w:val="Default"/>
              <w:spacing w:after="120"/>
              <w:jc w:val="both"/>
            </w:pPr>
            <w:r w:rsidRPr="00572434">
              <w:t>Akademik kadro seçimi, ataması ve akademik yükseltmelerinde üniversitenin belirlediği kriterler ve akademik liyakat göz önüne alınmalıdır.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0DB0026B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16C8D22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4A792CF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25CD8F90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39FD7EAB" w14:textId="77777777" w:rsidR="00786EB9" w:rsidRPr="00572434" w:rsidRDefault="00786EB9" w:rsidP="005B7453">
            <w:pPr>
              <w:pStyle w:val="Default"/>
              <w:spacing w:after="120"/>
            </w:pPr>
          </w:p>
        </w:tc>
      </w:tr>
      <w:tr w:rsidR="005B7453" w:rsidRPr="00572434" w14:paraId="64886AD9" w14:textId="4CF13C37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18C34F1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3.1.7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17BDB9AA" w14:textId="77777777" w:rsidR="00786EB9" w:rsidRPr="00572434" w:rsidRDefault="00786EB9" w:rsidP="005B7453">
            <w:pPr>
              <w:pStyle w:val="Default"/>
              <w:spacing w:after="120"/>
              <w:jc w:val="both"/>
            </w:pPr>
            <w:r w:rsidRPr="00572434">
              <w:t>Akademik kadronun bilimsel-akademik performansları bölüm bazlı izlenmeli ve gerekli ödüllendirme veya iyileştirmeler yapılmalıdır.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65CDB522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EB395AA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98AF546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334E78F2" w14:textId="77777777" w:rsidR="00786EB9" w:rsidRPr="00572434" w:rsidRDefault="00786EB9" w:rsidP="005B7453">
            <w:pPr>
              <w:pStyle w:val="Default"/>
              <w:spacing w:after="120"/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5D9FD881" w14:textId="77777777" w:rsidR="00786EB9" w:rsidRPr="00572434" w:rsidRDefault="00786EB9" w:rsidP="005B7453">
            <w:pPr>
              <w:pStyle w:val="Default"/>
              <w:spacing w:after="120"/>
            </w:pPr>
          </w:p>
        </w:tc>
      </w:tr>
      <w:tr w:rsidR="005B7453" w:rsidRPr="00572434" w14:paraId="1C520E18" w14:textId="5841B47D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6077FA9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3.1.8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75D58B68" w14:textId="4BBFF2FB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içi veya dışarıdan ders görevlendirmelerinde Akademisyenlerin kendi alanları ile ilgili derslere girmeleri güvence altına alınmalıdır.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75DC6B9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31266E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4751A6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05ABBCF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BB6014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EBA1BC2" w14:textId="405B7016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12F3653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3.1.9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1E7DE4AA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Akademik kadronun değişim programlarından yararlanmaları teşvik edilmelidir.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79D94D7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078E44E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77C0228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72F8F33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0EE7C28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4C1098D" w14:textId="6C1D7F6A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24C7BEB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3.1.10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1DEB3E4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akademik personelinin kongre, sempozyum, çalıştay gibi bilimsel toplantılara katılım sayısı ortalama yıllık birin altına düşmemelidir.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3CAF25A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6A3F14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0873886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679D9D7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2ADFA5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3DB9DC9" w14:textId="2768FC86" w:rsidTr="005B7453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5C98454E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05" w:type="dxa"/>
            <w:gridSpan w:val="6"/>
            <w:shd w:val="clear" w:color="auto" w:fill="BFBFBF" w:themeFill="background1" w:themeFillShade="BF"/>
            <w:vAlign w:val="center"/>
          </w:tcPr>
          <w:p w14:paraId="01AC6744" w14:textId="06F33C83" w:rsidR="005B7453" w:rsidRPr="00572434" w:rsidRDefault="005B7453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FİZİKSEL VE DİJİTAL ALTYAPI</w:t>
            </w:r>
          </w:p>
        </w:tc>
      </w:tr>
      <w:tr w:rsidR="005B7453" w:rsidRPr="00572434" w14:paraId="4C314F44" w14:textId="4E025339" w:rsidTr="005B7453"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0B40EA1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</w:t>
            </w:r>
          </w:p>
        </w:tc>
        <w:tc>
          <w:tcPr>
            <w:tcW w:w="4820" w:type="dxa"/>
            <w:shd w:val="clear" w:color="auto" w:fill="D9D9D9" w:themeFill="background1" w:themeFillShade="D9"/>
            <w:vAlign w:val="center"/>
          </w:tcPr>
          <w:p w14:paraId="5461EF9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Fiziksel Altyapı ve Tesisler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ED5BE2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D705E7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5C18878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738CB1F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A3FA26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7ECF6455" w14:textId="06461B18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ABAD49F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4.1.1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0C7BA75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öğretim yapılan alanlar (sınıf ve uygulama alanları) projeksiyon, ısıtma, aydınlatma, internet hizmeti, bilgisayar vb. çağın gereklerine uygun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AE05FE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981196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26B52D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3E50DD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A8A1AB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9F201F2" w14:textId="2F30DF9D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754905C4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4.1.2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0D6F17D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kurumunda ders dışında çalışma alanı ve kütüphane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19D6BB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6BF348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1132DE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9DC5CA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0FF55C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AD2CA84" w14:textId="5E8AF25C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54418A43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4.1.3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7162152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kurumunda kantin, fotokopi, ibadethane vb. hizmetler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24C884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976533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D1552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AC56C8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380944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8CCF1D5" w14:textId="46C65452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63B0174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4.1.4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7579B2CA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Eğitim kurumunda sportif, kültürel ve sosyal faaliyetler için alanlar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4F6AA9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FF6C4B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E7F722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3C3EB9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19D9B6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F34E980" w14:textId="5660123D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49665B5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4.1.5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76CBB03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Uygulamalı dersleri için yeterli kamu ve özel sağlık kurumu ile iş birliği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B72890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6C5DBB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714F80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FEE014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EA89B1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E8C5F31" w14:textId="655338B1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2BEECF8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4.1.6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039B7962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Bölümün alt yapısı engelli bireylerin hizmet alması için uygun olmalıdır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C12308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79770F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8A320D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18D3FB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4B2CEF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58B3720" w14:textId="1ABBC74F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6A2CDCA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4.1.7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5619C44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Akademik personel için yeterli oda ve ofis malzemesi olmalıdır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364D3B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A1A43E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FF36EE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2D8D01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0D9DDC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4D0083D" w14:textId="311E8226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38CE98F9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4.1.8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68CF53D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sekreteri olmalıdır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AA7716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198DE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C12B6E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DC72E8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A73B7A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26DC49B" w14:textId="445894CC" w:rsidTr="005B7453"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6BD901A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4820" w:type="dxa"/>
            <w:shd w:val="clear" w:color="auto" w:fill="D9D9D9" w:themeFill="background1" w:themeFillShade="D9"/>
            <w:vAlign w:val="center"/>
          </w:tcPr>
          <w:p w14:paraId="7F210FF2" w14:textId="1DD95EED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Dijital Altyapı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AEB264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84BBC6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7D9D66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2F758AB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55132F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B7453" w:rsidRPr="00572434" w14:paraId="1F0A0D94" w14:textId="671C49C6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381C345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4.2.1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2D11CD9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Bölüme ait web sitesi olmalıdır ve bölümle ilgili doküman ve bilgiler yayınlanmalıdır.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60A497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D474EB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A7D5B2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B3FC00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347254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AE5A8E3" w14:textId="1B6E8B76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5FB79ECF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4.2.2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2254664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Ders seçimi, danışmanlık hizmetleri ve ilişik kesme vb. hizmetler dijital ortamda yapılmalıdır.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9AA1AD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9D8D2B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BA15E1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288041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AE8DFD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41D39B3" w14:textId="52E0413A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778CCB2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4.2.3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6F5B7ED2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Bölümle ilgili kütüphane ve internet kaynakları ve ders videoları dijital ortamda öğrencilere sunulmalıdır.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2317F7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CFB17D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21648D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7E309C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0332D4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89E40F9" w14:textId="465DDE01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03B41C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4.2.4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4C580AA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Bölüme ait resmi dijital medya hesapları ve kanallardan bölümle ilgili güncel bilgiler ve kariyer fırsatları paylaşılmalıdır.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87B6E2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C51DFB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CF2962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3163CB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A1AAF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820BB92" w14:textId="0CDCA824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A2F7E2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4.2.5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2B07750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 geri bildirim sistemi dijital kanallarla yürütülmelidir.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091A33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D7ABCA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95F257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5A4A44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82B1CA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AD46F92" w14:textId="78F73FFB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7AC8B4D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4.2.6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00CD9B8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yürütülen ve öğrenilmesi için bilgisayar-yazılım altyapısı gerektiren muhasebe, araştırma yöntemleri, hastane bilgi modülleri gibi dersler için gerekli yazılımlar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055978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2CFF8D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A3635E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0846029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05E700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9DD4ACE" w14:textId="01FD83E9" w:rsidTr="005B7453">
        <w:tc>
          <w:tcPr>
            <w:tcW w:w="1271" w:type="dxa"/>
            <w:shd w:val="clear" w:color="auto" w:fill="9CC2E5" w:themeFill="accent5" w:themeFillTint="99"/>
            <w:vAlign w:val="center"/>
          </w:tcPr>
          <w:p w14:paraId="72C91299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gridSpan w:val="6"/>
            <w:shd w:val="clear" w:color="auto" w:fill="9CC2E5" w:themeFill="accent5" w:themeFillTint="99"/>
            <w:vAlign w:val="center"/>
          </w:tcPr>
          <w:p w14:paraId="75BA254F" w14:textId="79F0950E" w:rsidR="005B7453" w:rsidRPr="00572434" w:rsidRDefault="005B7453" w:rsidP="005B7453">
            <w:pPr>
              <w:pStyle w:val="AralkYok"/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LİDERLİK ve YÖNETİŞİM HİZMETLERİ</w:t>
            </w:r>
          </w:p>
        </w:tc>
      </w:tr>
      <w:tr w:rsidR="005B7453" w:rsidRPr="00572434" w14:paraId="28D56071" w14:textId="0136333A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498B98C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5.1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0B71D3C2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Üniversite yönetimi bölümün eğitim öğretim kalitesini destekler nitelikte olmalıdır.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1B5735C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308E89D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1EBD5CE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53F7372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1757F54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5CAAA80" w14:textId="2469DAB9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1CE193E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5.2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14F428B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Fakülte yönetimi bölümün gelişimi ve faaliyetleri ile ilgili etkili kaynak sağlama rolü konusunda etkili liderlik sergilemelidir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17B025B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66BED46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4BA97D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42C7EA4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BF8AB1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16B925B" w14:textId="5DC82BD7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7AFBEF4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5.3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2E175D8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yönetimi, bölümün gelişimi için stratejik özgün ve çevik yönetim yaklaşımı sergilemelidir.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1049A33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F7B3D9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5CB0122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1B000E3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6346CC2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F6B54A1" w14:textId="2E13E69D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26DA7B23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5.4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26B2AB8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yönetimi öğrenci ve akademik personelin katılımını ve geri bildirimini almak için uygun ve demokratik yapılar oluşturmalıdır.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719CB21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4DF8FB6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16CF986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541F197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4C82F01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058B7A1" w14:textId="5640D6FA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439A5E4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5.5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141EE58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yönetimi bölümün paydaşları ile ilgili sürdürebilir bir şekilde, koordinasyon, iş birliği ve geri bildirim sağlamalıdır.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30BF0F0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7C46255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56DAD69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35664C9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1084190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E48CB34" w14:textId="36BFE938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66893C74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5.6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39E12B5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kurul toplantıları ve alınan kararlar kayıt alınmalı, takip edilmeli ve arşivlenmelidir.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0D5A8E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5941463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128D017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02D9C8A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7B62E97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1EB0CB7" w14:textId="1CA3C8E3" w:rsidTr="005B7453">
        <w:tc>
          <w:tcPr>
            <w:tcW w:w="1271" w:type="dxa"/>
            <w:shd w:val="clear" w:color="auto" w:fill="A8D08D" w:themeFill="accent6" w:themeFillTint="99"/>
            <w:vAlign w:val="center"/>
          </w:tcPr>
          <w:p w14:paraId="19A84383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5" w:type="dxa"/>
            <w:gridSpan w:val="6"/>
            <w:shd w:val="clear" w:color="auto" w:fill="A8D08D" w:themeFill="accent6" w:themeFillTint="99"/>
            <w:vAlign w:val="center"/>
          </w:tcPr>
          <w:p w14:paraId="525E5EBE" w14:textId="23C5E42D" w:rsidR="005B7453" w:rsidRPr="00572434" w:rsidRDefault="005B7453" w:rsidP="005B7453">
            <w:pPr>
              <w:pStyle w:val="AralkYok"/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ARAŞTIRMA VE KARİYER OLANAKLARI</w:t>
            </w:r>
          </w:p>
        </w:tc>
      </w:tr>
      <w:tr w:rsidR="005B7453" w:rsidRPr="00572434" w14:paraId="6FD33B5B" w14:textId="0965744C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1538F1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6.1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DA436B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araştırma kültürünü teşvik etmek için planlama, eğitim ve hedefler olmalıdır.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8097EF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87600D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35305E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4289291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42B2F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A1327D6" w14:textId="57D76010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1598F31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6.2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27B29BE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araştırma projelerinin gerçekleşme oranları izlenmeli ve hedeflere ulaşıp ulaşılmadı değerlendirilmelidir.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8E9760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6199A8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E94BBE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8F7CB7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C8D238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2792F53" w14:textId="4D99949D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1BEC0473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6.3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4873831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araştırma projelerini ödüllendirme sistemi olmalıdır.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308394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6305B3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CB1055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3A28271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7E7347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51D0996" w14:textId="1BD45C26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4E194371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6.4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A3D1A0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öğrencilerin araştırmalara katılması için proje dersi veya proje ekipleri olmalıdır.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2FCC13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E3C321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587CB6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65CA73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CDFEA0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D8E750F" w14:textId="75211E26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605A76B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6.5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1F48B3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Öğrencilerin yürütebildiği TÜBİTAK vb. projelere danışmanlık yapılmalıdır.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552AC6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98B867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2C86AC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6D5C047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28E865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504771C" w14:textId="00C3F500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2D2D886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46D5D97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Öğrencilerin Ulusal veya uluslararası düzeyde alanları ile ilgili katılabilecekleri ödüllü yarışmalara akademik ve maddi destek verilmelidir.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4BDD162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1A2684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998054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2F0B01B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89AA21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EB5ACE0" w14:textId="5F4A3DAD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675A2E95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6.7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9B9F9ED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Öğrencileri Kariyerlerini etkili yönetmeleri için gerekli bilgileri elde edecekleri ders, seminer, danışmanlık sistemi bulunmalıdır.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167364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45CB1E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F2DED0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320084E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E2D071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CE6B349" w14:textId="6074DC42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5AB5D48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6.8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CA83ADC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kariyer günleri vb. etkinlikle yapılmalıdır.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71942B7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4CA928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FE8122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07F246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7E32BB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07A5339" w14:textId="7B61294C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2978B53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6.9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16CBB8B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Öğrencilerin mesleki bilgi ve becerilerini artıracakları ayrıca iş bulmalarına yardımcı olacak işyeri gezileri, iş garantili anlaşmalar ve iş-kariyer fuarlarına katılım sağlanmalıdır.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14DFC52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B32CE6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1A8587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79A7B50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597A488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E4B125B" w14:textId="433CA5D4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0FD76629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6.10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5576EC10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Akademik kariyer yapmayı planlayan öğrencilerin Lisansüstü eğitim yapmaları için lisansüstü programlar bulunmalı veya teşvik edilmelidir.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3A944B9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A37A26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D96FA4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6434B75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8B2808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8368B4E" w14:textId="42F850BE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310C0028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6.11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346EC2DE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öğretim elemanlarının bilimsel çalışmalarına bölüm web sitesi üzerinde ulaşım imkânı sunulmalıdır.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42FACF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1D3EBF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25F63B6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5671ED8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4B3E633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3CEFBA6E" w14:textId="3371E950" w:rsidTr="005B7453">
        <w:tc>
          <w:tcPr>
            <w:tcW w:w="1271" w:type="dxa"/>
            <w:shd w:val="clear" w:color="auto" w:fill="E2EFD9" w:themeFill="accent6" w:themeFillTint="33"/>
            <w:vAlign w:val="center"/>
          </w:tcPr>
          <w:p w14:paraId="7F8ADBD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6.12</w:t>
            </w:r>
          </w:p>
        </w:tc>
        <w:tc>
          <w:tcPr>
            <w:tcW w:w="4820" w:type="dxa"/>
            <w:shd w:val="clear" w:color="auto" w:fill="E2EFD9" w:themeFill="accent6" w:themeFillTint="33"/>
            <w:vAlign w:val="center"/>
          </w:tcPr>
          <w:p w14:paraId="0D20C34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bölüm öğretim elemanları, lisansüstü öğrencileri ve isteyen lisans öğrencilerinin katılabileceği düzenli bilimsel seminer programı (saati) uygulaması bulunmalıdır.</w:t>
            </w:r>
          </w:p>
        </w:tc>
        <w:tc>
          <w:tcPr>
            <w:tcW w:w="850" w:type="dxa"/>
            <w:shd w:val="clear" w:color="auto" w:fill="E2EFD9" w:themeFill="accent6" w:themeFillTint="33"/>
            <w:vAlign w:val="center"/>
          </w:tcPr>
          <w:p w14:paraId="5FD436A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0D1E05C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6D7CD0D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E2EFD9" w:themeFill="accent6" w:themeFillTint="33"/>
            <w:vAlign w:val="center"/>
          </w:tcPr>
          <w:p w14:paraId="3EDEE1B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2EFD9" w:themeFill="accent6" w:themeFillTint="33"/>
            <w:vAlign w:val="center"/>
          </w:tcPr>
          <w:p w14:paraId="341066D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F06B179" w14:textId="744662ED" w:rsidTr="005B7453">
        <w:tc>
          <w:tcPr>
            <w:tcW w:w="1271" w:type="dxa"/>
            <w:shd w:val="clear" w:color="auto" w:fill="F4B083" w:themeFill="accent2" w:themeFillTint="99"/>
            <w:vAlign w:val="center"/>
          </w:tcPr>
          <w:p w14:paraId="53CFE6AD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05" w:type="dxa"/>
            <w:gridSpan w:val="6"/>
            <w:shd w:val="clear" w:color="auto" w:fill="F4B083" w:themeFill="accent2" w:themeFillTint="99"/>
            <w:vAlign w:val="center"/>
          </w:tcPr>
          <w:p w14:paraId="4B4E24F8" w14:textId="157065E7" w:rsidR="005B7453" w:rsidRPr="00572434" w:rsidRDefault="005B7453" w:rsidP="005B7453">
            <w:pPr>
              <w:pStyle w:val="AralkYok"/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TOPLUMSAL KATKI VE GÖNÜLLÜLÜK FAALİYETLERİ</w:t>
            </w:r>
          </w:p>
        </w:tc>
      </w:tr>
      <w:tr w:rsidR="005B7453" w:rsidRPr="00572434" w14:paraId="7F682E31" w14:textId="0FED1623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5ED33790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7.1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68076986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Toplumsal katkı ve gönüllülük faaliyetleri ile ilgili planlı faaliyetler olmalıdır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2C8FB2B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3BE219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F90583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3EAEF07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577009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B39CD21" w14:textId="115EDD27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5AC0F8F2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7.2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381B528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akademik personelin ve öğrencilerin yürüttüğü toplumsal katkı ve gönüllülük çalışmaları izlenmelidir.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002E72B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2958930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34B429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5659828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F56E66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30EE5F6" w14:textId="43D1D0F7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437F146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7.3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7D3F5E3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akademik personelin ve öğrencilerin yürüttüğü toplumsal katkı ve gönüllülük çalışmalarının sonuçları değerlendirilmelidir.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5CE5C49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5D8AFC0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0C84D6D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2100D89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634A5B9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90C08AE" w14:textId="36A86AC0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6D98D0D3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7.4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1A90334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akademik personelin ve öğrencilerin yürüttüğü toplumsal katkı ve gönüllülük çalışmaları ödüllendirilmelidir.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18EAE7F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B3F4B3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F1A4E3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05C582C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61418B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2A6CDB7" w14:textId="7C063EC9" w:rsidTr="005B7453">
        <w:tc>
          <w:tcPr>
            <w:tcW w:w="1271" w:type="dxa"/>
            <w:shd w:val="clear" w:color="auto" w:fill="FBE4D5" w:themeFill="accent2" w:themeFillTint="33"/>
            <w:vAlign w:val="center"/>
          </w:tcPr>
          <w:p w14:paraId="4DB5C58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7.5</w:t>
            </w:r>
          </w:p>
        </w:tc>
        <w:tc>
          <w:tcPr>
            <w:tcW w:w="4820" w:type="dxa"/>
            <w:shd w:val="clear" w:color="auto" w:fill="FBE4D5" w:themeFill="accent2" w:themeFillTint="33"/>
            <w:vAlign w:val="center"/>
          </w:tcPr>
          <w:p w14:paraId="5168202A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Bölümdeki her bir akademik personelin en az 3 öğrenciyle birlikte yılda en az bir tane toplumsal katkı faaliyeti yürütmesi sağlanmalıdır.</w:t>
            </w:r>
          </w:p>
        </w:tc>
        <w:tc>
          <w:tcPr>
            <w:tcW w:w="850" w:type="dxa"/>
            <w:shd w:val="clear" w:color="auto" w:fill="FBE4D5" w:themeFill="accent2" w:themeFillTint="33"/>
            <w:vAlign w:val="center"/>
          </w:tcPr>
          <w:p w14:paraId="4B7E061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7F21066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30797CC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BE4D5" w:themeFill="accent2" w:themeFillTint="33"/>
            <w:vAlign w:val="center"/>
          </w:tcPr>
          <w:p w14:paraId="15B7355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E4D5" w:themeFill="accent2" w:themeFillTint="33"/>
            <w:vAlign w:val="center"/>
          </w:tcPr>
          <w:p w14:paraId="16A3985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84DA468" w14:textId="1D17E3B3" w:rsidTr="005B7453">
        <w:tc>
          <w:tcPr>
            <w:tcW w:w="1271" w:type="dxa"/>
            <w:shd w:val="clear" w:color="auto" w:fill="FFD966" w:themeFill="accent4" w:themeFillTint="99"/>
            <w:vAlign w:val="center"/>
          </w:tcPr>
          <w:p w14:paraId="742EB2E1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505" w:type="dxa"/>
            <w:gridSpan w:val="6"/>
            <w:shd w:val="clear" w:color="auto" w:fill="FFD966" w:themeFill="accent4" w:themeFillTint="99"/>
            <w:vAlign w:val="center"/>
          </w:tcPr>
          <w:p w14:paraId="3887164E" w14:textId="602B2456" w:rsidR="005B7453" w:rsidRPr="00572434" w:rsidRDefault="005B7453" w:rsidP="005B7453">
            <w:pPr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ULUSAL VE ULUSLARASI İŞ BİRLİKLERİ</w:t>
            </w:r>
          </w:p>
        </w:tc>
      </w:tr>
      <w:tr w:rsidR="005B7453" w:rsidRPr="00572434" w14:paraId="2A8FE973" w14:textId="316F84BB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05A9068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406CD764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Bölümde, Türkiye’deki benzer bölümlerle değişim programları ve ortak faaliyetler olmalıdır.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12CF865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BD5892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46180DF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067D5B7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E43BDF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62344B5" w14:textId="27DBAA3D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6DFBBD9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8.2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6DA60BE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Bölümde, dünyadaki benzer bölümlerle değişim programları ve ortak faaliyetler olmalıdır.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59B52CF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0E2E83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56A4C2A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79D0A4C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311EA32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6B13FD5" w14:textId="7F65E375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620F989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8.3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0B5E961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Uluslararası konferans ve ortak projeler yürütülmektedir.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66EF118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65705CB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77D439D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508D8B5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02D40CF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ED21CEC" w14:textId="1C025D8A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18EAA6CC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8.4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7D0DA07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Bölümün eğitim öğretim çıktıları uluslararası düzeye hitap edecek şekilde belirlenmiştir.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718BBC0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680AE2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507651B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4FEFDDA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21CB29A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D28AD68" w14:textId="0A092D08" w:rsidTr="005B7453">
        <w:tc>
          <w:tcPr>
            <w:tcW w:w="1271" w:type="dxa"/>
            <w:shd w:val="clear" w:color="auto" w:fill="FFF2CC" w:themeFill="accent4" w:themeFillTint="33"/>
            <w:vAlign w:val="center"/>
          </w:tcPr>
          <w:p w14:paraId="2DAC50F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8.5</w:t>
            </w:r>
          </w:p>
        </w:tc>
        <w:tc>
          <w:tcPr>
            <w:tcW w:w="4820" w:type="dxa"/>
            <w:shd w:val="clear" w:color="auto" w:fill="FFF2CC" w:themeFill="accent4" w:themeFillTint="33"/>
            <w:vAlign w:val="center"/>
          </w:tcPr>
          <w:p w14:paraId="46ABF026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son üç yılda en az beş öğrenci en az iki akademik personel yurt dışı akademik bir faaliyete bulunmalıdır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288EBC5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A65160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41A4FE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2CC" w:themeFill="accent4" w:themeFillTint="33"/>
            <w:vAlign w:val="center"/>
          </w:tcPr>
          <w:p w14:paraId="743E9A3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2CC" w:themeFill="accent4" w:themeFillTint="33"/>
            <w:vAlign w:val="center"/>
          </w:tcPr>
          <w:p w14:paraId="1D11451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CED474D" w14:textId="3A93DA72" w:rsidTr="005B7453">
        <w:tc>
          <w:tcPr>
            <w:tcW w:w="1271" w:type="dxa"/>
            <w:shd w:val="clear" w:color="auto" w:fill="BFBFBF" w:themeFill="background1" w:themeFillShade="BF"/>
            <w:vAlign w:val="center"/>
          </w:tcPr>
          <w:p w14:paraId="2C915330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505" w:type="dxa"/>
            <w:gridSpan w:val="6"/>
            <w:shd w:val="clear" w:color="auto" w:fill="BFBFBF" w:themeFill="background1" w:themeFillShade="BF"/>
            <w:vAlign w:val="center"/>
          </w:tcPr>
          <w:p w14:paraId="55301A82" w14:textId="180E2224" w:rsidR="005B7453" w:rsidRPr="00572434" w:rsidRDefault="005B7453" w:rsidP="005B7453">
            <w:pPr>
              <w:pStyle w:val="AralkYok"/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BÖLÜME-ALANA ÖZGÜ ÖLÇÜTLER</w:t>
            </w:r>
          </w:p>
        </w:tc>
      </w:tr>
      <w:tr w:rsidR="005B7453" w:rsidRPr="00572434" w14:paraId="6C95CE02" w14:textId="3175D7ED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55D50B4B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9.1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691F308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Liderlik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B3F643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3C38E9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4CB44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A9EE95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0E96BC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626E9A7" w14:textId="65D7779E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4A0D258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9.2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756671C1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Kalite Yönetimi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EEA977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CA815E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BF2BB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6C8A76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614E48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CBC9B76" w14:textId="3A90F49A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4DDEA54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9.3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71776723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Stratejik Yönetim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F3512E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6D88F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3933C6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5859A8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60489B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B5181D6" w14:textId="57232BA8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3AA4A72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9.4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59AD603A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Girişimcilik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89E9CF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EDB8FD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753A0B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FB7075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B4EBC7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58D3834" w14:textId="16A246A1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30EED6BE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9.5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55B1155B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Kullanılan Terminoloji bilgisini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F05E93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FB8DA1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0575F3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396DB3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A7C56F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37E7844" w14:textId="3F204E31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15B1C4D6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9.6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5FD90415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Takım Yönetimi becerisini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718C5B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86ABF8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18BB4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F3C9D53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564843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70D749EB" w14:textId="0C303634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45D88BFD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9.7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1F7F471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Proje yönetimi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50EB73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D1D81C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256A82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8CDA49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09C19A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388B8B8" w14:textId="6F919879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0E3BB349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9.8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2359B530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sisteminin kendine özgü yapısını öğrenecekleri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24CC7B9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D543B3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52C8E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2EA11B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F93549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5D27EC10" w14:textId="1221F237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6F235337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9.9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393C6628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ekonomisi ve finansmanı ile ilgili dersler olmalıdır.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691BB5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88209D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1643BB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D44D92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B55E00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22E3C2DE" w14:textId="68804149" w:rsidTr="005B7453">
        <w:tc>
          <w:tcPr>
            <w:tcW w:w="1271" w:type="dxa"/>
            <w:shd w:val="clear" w:color="auto" w:fill="F2F2F2" w:themeFill="background1" w:themeFillShade="F2"/>
            <w:vAlign w:val="center"/>
          </w:tcPr>
          <w:p w14:paraId="5F98125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9.10</w:t>
            </w:r>
          </w:p>
        </w:tc>
        <w:tc>
          <w:tcPr>
            <w:tcW w:w="4820" w:type="dxa"/>
            <w:shd w:val="clear" w:color="auto" w:fill="F2F2F2" w:themeFill="background1" w:themeFillShade="F2"/>
            <w:vAlign w:val="center"/>
          </w:tcPr>
          <w:p w14:paraId="68050027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 müfredatında Sağlık Kurumlarında kullanılan bilişim teknolojilerini kullanma ve yönetme becerilerini kazandırmak için ders ve uygulamalar bulunmalıdır.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3131AB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00B445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A1BB91E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F9D81E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B55781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1D69C344" w14:textId="38EC0941" w:rsidTr="005B7453">
        <w:tc>
          <w:tcPr>
            <w:tcW w:w="1271" w:type="dxa"/>
            <w:shd w:val="clear" w:color="auto" w:fill="9CC2E5" w:themeFill="accent5" w:themeFillTint="99"/>
            <w:vAlign w:val="center"/>
          </w:tcPr>
          <w:p w14:paraId="16B78B4E" w14:textId="77777777" w:rsidR="005B7453" w:rsidRPr="00EF73EA" w:rsidRDefault="005B7453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505" w:type="dxa"/>
            <w:gridSpan w:val="6"/>
            <w:shd w:val="clear" w:color="auto" w:fill="9CC2E5" w:themeFill="accent5" w:themeFillTint="99"/>
            <w:vAlign w:val="center"/>
          </w:tcPr>
          <w:p w14:paraId="522BDDBA" w14:textId="371B7879" w:rsidR="005B7453" w:rsidRPr="00572434" w:rsidRDefault="005B7453" w:rsidP="005B7453">
            <w:pPr>
              <w:pStyle w:val="AralkYok"/>
              <w:spacing w:after="1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72434">
              <w:rPr>
                <w:rFonts w:ascii="Times New Roman" w:hAnsi="Times New Roman"/>
                <w:b/>
                <w:bCs/>
                <w:sz w:val="24"/>
                <w:szCs w:val="24"/>
              </w:rPr>
              <w:t>KALİTE GÜVENCE SİSTEMİ</w:t>
            </w:r>
          </w:p>
        </w:tc>
      </w:tr>
      <w:tr w:rsidR="005B7453" w:rsidRPr="00572434" w14:paraId="54F7ED45" w14:textId="77E5FD9C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7D74BA5A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10.1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021E06CF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Kalite Güvence sistemi ile ilgili çalışmalar bulunmalıdır.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01CA500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42064D4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596676F2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66E794F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4D3F5018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0D80EF1F" w14:textId="10F07D77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46564124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10.2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760DE116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Sürekli İyileştirme kültürü ile ilgili çalışmalar bulunmalıdır.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7299D1C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5684441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2A9761F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364D3AC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750A026A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47A0DCE8" w14:textId="1C0B8197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266241EB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10.3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22879D0E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Paydaş katılımı ile ilgili uygulamalar bulunmalıdır.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3C6246E4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2F1C106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940A17D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508B5E50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007732AF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7453" w:rsidRPr="00572434" w14:paraId="6C109B48" w14:textId="77E01938" w:rsidTr="005B7453">
        <w:tc>
          <w:tcPr>
            <w:tcW w:w="1271" w:type="dxa"/>
            <w:shd w:val="clear" w:color="auto" w:fill="DEEAF6" w:themeFill="accent5" w:themeFillTint="33"/>
            <w:vAlign w:val="center"/>
          </w:tcPr>
          <w:p w14:paraId="01477A51" w14:textId="77777777" w:rsidR="00786EB9" w:rsidRPr="00EF73EA" w:rsidRDefault="00786EB9" w:rsidP="005B7453">
            <w:pPr>
              <w:spacing w:after="1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TS.</w:t>
            </w:r>
            <w:r w:rsidRPr="00EF73EA">
              <w:rPr>
                <w:rFonts w:ascii="Times New Roman" w:hAnsi="Times New Roman"/>
                <w:b/>
                <w:bCs/>
                <w:sz w:val="24"/>
                <w:szCs w:val="24"/>
              </w:rPr>
              <w:t>10.4</w:t>
            </w:r>
          </w:p>
        </w:tc>
        <w:tc>
          <w:tcPr>
            <w:tcW w:w="4820" w:type="dxa"/>
            <w:shd w:val="clear" w:color="auto" w:fill="DEEAF6" w:themeFill="accent5" w:themeFillTint="33"/>
            <w:vAlign w:val="center"/>
          </w:tcPr>
          <w:p w14:paraId="2E2C1439" w14:textId="77777777" w:rsidR="00786EB9" w:rsidRPr="00572434" w:rsidRDefault="00786EB9" w:rsidP="005B7453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34">
              <w:rPr>
                <w:rFonts w:ascii="Times New Roman" w:hAnsi="Times New Roman"/>
                <w:sz w:val="24"/>
                <w:szCs w:val="24"/>
              </w:rPr>
              <w:t>Bölümde PUKÖ döngüsü kültürü mevcut olmalıdır.</w:t>
            </w:r>
          </w:p>
        </w:tc>
        <w:tc>
          <w:tcPr>
            <w:tcW w:w="850" w:type="dxa"/>
            <w:shd w:val="clear" w:color="auto" w:fill="DEEAF6" w:themeFill="accent5" w:themeFillTint="33"/>
            <w:vAlign w:val="center"/>
          </w:tcPr>
          <w:p w14:paraId="26733E41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4050633B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3AF644B7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DEEAF6" w:themeFill="accent5" w:themeFillTint="33"/>
            <w:vAlign w:val="center"/>
          </w:tcPr>
          <w:p w14:paraId="680B0D3C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EEAF6" w:themeFill="accent5" w:themeFillTint="33"/>
            <w:vAlign w:val="center"/>
          </w:tcPr>
          <w:p w14:paraId="6B347BA5" w14:textId="77777777" w:rsidR="00786EB9" w:rsidRPr="00572434" w:rsidRDefault="00786EB9" w:rsidP="005B7453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FD09074" w14:textId="77777777" w:rsidR="00B002DC" w:rsidRDefault="00B002DC"/>
    <w:sectPr w:rsidR="00B002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ListeNumaras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FFFFFF7F"/>
    <w:lvl w:ilvl="0">
      <w:start w:val="1"/>
      <w:numFmt w:val="decimal"/>
      <w:pStyle w:val="ListeNumaras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FFFFF82"/>
    <w:lvl w:ilvl="0">
      <w:start w:val="1"/>
      <w:numFmt w:val="bullet"/>
      <w:pStyle w:val="ListeMaddemi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FFFFFF83"/>
    <w:lvl w:ilvl="0">
      <w:start w:val="1"/>
      <w:numFmt w:val="bullet"/>
      <w:pStyle w:val="ListeMaddemi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FFFFFF88"/>
    <w:lvl w:ilvl="0">
      <w:start w:val="1"/>
      <w:numFmt w:val="decimal"/>
      <w:pStyle w:val="ListeNumaras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FFFFFF89"/>
    <w:lvl w:ilvl="0">
      <w:start w:val="1"/>
      <w:numFmt w:val="bullet"/>
      <w:pStyle w:val="ListeMaddemi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95C490A"/>
    <w:multiLevelType w:val="hybridMultilevel"/>
    <w:tmpl w:val="B0D0D198"/>
    <w:lvl w:ilvl="0" w:tplc="3B6873B0">
      <w:start w:val="1"/>
      <w:numFmt w:val="lowerLetter"/>
      <w:lvlText w:val="%1."/>
      <w:lvlJc w:val="left"/>
      <w:pPr>
        <w:ind w:left="340" w:hanging="2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1" w:tplc="81D420DE">
      <w:numFmt w:val="bullet"/>
      <w:lvlText w:val="•"/>
      <w:lvlJc w:val="left"/>
      <w:pPr>
        <w:ind w:left="828" w:hanging="3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2" w:tplc="2F089408">
      <w:numFmt w:val="bullet"/>
      <w:lvlText w:val="•"/>
      <w:lvlJc w:val="left"/>
      <w:pPr>
        <w:ind w:left="1889" w:hanging="354"/>
      </w:pPr>
      <w:rPr>
        <w:rFonts w:hint="default"/>
        <w:lang w:val="tr-TR" w:eastAsia="en-US" w:bidi="ar-SA"/>
      </w:rPr>
    </w:lvl>
    <w:lvl w:ilvl="3" w:tplc="845AD3DA">
      <w:numFmt w:val="bullet"/>
      <w:lvlText w:val="•"/>
      <w:lvlJc w:val="left"/>
      <w:pPr>
        <w:ind w:left="2958" w:hanging="354"/>
      </w:pPr>
      <w:rPr>
        <w:rFonts w:hint="default"/>
        <w:lang w:val="tr-TR" w:eastAsia="en-US" w:bidi="ar-SA"/>
      </w:rPr>
    </w:lvl>
    <w:lvl w:ilvl="4" w:tplc="F93046A8">
      <w:numFmt w:val="bullet"/>
      <w:lvlText w:val="•"/>
      <w:lvlJc w:val="left"/>
      <w:pPr>
        <w:ind w:left="4028" w:hanging="354"/>
      </w:pPr>
      <w:rPr>
        <w:rFonts w:hint="default"/>
        <w:lang w:val="tr-TR" w:eastAsia="en-US" w:bidi="ar-SA"/>
      </w:rPr>
    </w:lvl>
    <w:lvl w:ilvl="5" w:tplc="11D46868">
      <w:numFmt w:val="bullet"/>
      <w:lvlText w:val="•"/>
      <w:lvlJc w:val="left"/>
      <w:pPr>
        <w:ind w:left="5097" w:hanging="354"/>
      </w:pPr>
      <w:rPr>
        <w:rFonts w:hint="default"/>
        <w:lang w:val="tr-TR" w:eastAsia="en-US" w:bidi="ar-SA"/>
      </w:rPr>
    </w:lvl>
    <w:lvl w:ilvl="6" w:tplc="EFE47D02">
      <w:numFmt w:val="bullet"/>
      <w:lvlText w:val="•"/>
      <w:lvlJc w:val="left"/>
      <w:pPr>
        <w:ind w:left="6166" w:hanging="354"/>
      </w:pPr>
      <w:rPr>
        <w:rFonts w:hint="default"/>
        <w:lang w:val="tr-TR" w:eastAsia="en-US" w:bidi="ar-SA"/>
      </w:rPr>
    </w:lvl>
    <w:lvl w:ilvl="7" w:tplc="1F626B48">
      <w:numFmt w:val="bullet"/>
      <w:lvlText w:val="•"/>
      <w:lvlJc w:val="left"/>
      <w:pPr>
        <w:ind w:left="7236" w:hanging="354"/>
      </w:pPr>
      <w:rPr>
        <w:rFonts w:hint="default"/>
        <w:lang w:val="tr-TR" w:eastAsia="en-US" w:bidi="ar-SA"/>
      </w:rPr>
    </w:lvl>
    <w:lvl w:ilvl="8" w:tplc="1A7C6176">
      <w:numFmt w:val="bullet"/>
      <w:lvlText w:val="•"/>
      <w:lvlJc w:val="left"/>
      <w:pPr>
        <w:ind w:left="8305" w:hanging="354"/>
      </w:pPr>
      <w:rPr>
        <w:rFonts w:hint="default"/>
        <w:lang w:val="tr-TR" w:eastAsia="en-US" w:bidi="ar-SA"/>
      </w:rPr>
    </w:lvl>
  </w:abstractNum>
  <w:abstractNum w:abstractNumId="7" w15:restartNumberingAfterBreak="0">
    <w:nsid w:val="0A9F38C4"/>
    <w:multiLevelType w:val="hybridMultilevel"/>
    <w:tmpl w:val="D0FCDEDA"/>
    <w:lvl w:ilvl="0" w:tplc="2EAA9A1C">
      <w:start w:val="3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15F5D"/>
    <w:multiLevelType w:val="multilevel"/>
    <w:tmpl w:val="68BC4C2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 w:hint="default"/>
        <w:vertAlign w:val="baseline"/>
      </w:rPr>
    </w:lvl>
  </w:abstractNum>
  <w:abstractNum w:abstractNumId="9" w15:restartNumberingAfterBreak="0">
    <w:nsid w:val="1BA36C2D"/>
    <w:multiLevelType w:val="hybridMultilevel"/>
    <w:tmpl w:val="88E2D1FE"/>
    <w:lvl w:ilvl="0" w:tplc="A81A89C2">
      <w:start w:val="1"/>
      <w:numFmt w:val="decimal"/>
      <w:lvlText w:val="%1."/>
      <w:lvlJc w:val="left"/>
      <w:pPr>
        <w:ind w:left="50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tr-TR" w:eastAsia="en-US" w:bidi="ar-SA"/>
      </w:rPr>
    </w:lvl>
    <w:lvl w:ilvl="1" w:tplc="749055EE">
      <w:numFmt w:val="bullet"/>
      <w:lvlText w:val="•"/>
      <w:lvlJc w:val="left"/>
      <w:pPr>
        <w:ind w:left="1496" w:hanging="240"/>
      </w:pPr>
      <w:rPr>
        <w:rFonts w:hint="default"/>
        <w:lang w:val="tr-TR" w:eastAsia="en-US" w:bidi="ar-SA"/>
      </w:rPr>
    </w:lvl>
    <w:lvl w:ilvl="2" w:tplc="151AD338">
      <w:numFmt w:val="bullet"/>
      <w:lvlText w:val="•"/>
      <w:lvlJc w:val="left"/>
      <w:pPr>
        <w:ind w:left="2492" w:hanging="240"/>
      </w:pPr>
      <w:rPr>
        <w:rFonts w:hint="default"/>
        <w:lang w:val="tr-TR" w:eastAsia="en-US" w:bidi="ar-SA"/>
      </w:rPr>
    </w:lvl>
    <w:lvl w:ilvl="3" w:tplc="C0C62162">
      <w:numFmt w:val="bullet"/>
      <w:lvlText w:val="•"/>
      <w:lvlJc w:val="left"/>
      <w:pPr>
        <w:ind w:left="3489" w:hanging="240"/>
      </w:pPr>
      <w:rPr>
        <w:rFonts w:hint="default"/>
        <w:lang w:val="tr-TR" w:eastAsia="en-US" w:bidi="ar-SA"/>
      </w:rPr>
    </w:lvl>
    <w:lvl w:ilvl="4" w:tplc="2404F26E">
      <w:numFmt w:val="bullet"/>
      <w:lvlText w:val="•"/>
      <w:lvlJc w:val="left"/>
      <w:pPr>
        <w:ind w:left="4485" w:hanging="240"/>
      </w:pPr>
      <w:rPr>
        <w:rFonts w:hint="default"/>
        <w:lang w:val="tr-TR" w:eastAsia="en-US" w:bidi="ar-SA"/>
      </w:rPr>
    </w:lvl>
    <w:lvl w:ilvl="5" w:tplc="EF16D782">
      <w:numFmt w:val="bullet"/>
      <w:lvlText w:val="•"/>
      <w:lvlJc w:val="left"/>
      <w:pPr>
        <w:ind w:left="5482" w:hanging="240"/>
      </w:pPr>
      <w:rPr>
        <w:rFonts w:hint="default"/>
        <w:lang w:val="tr-TR" w:eastAsia="en-US" w:bidi="ar-SA"/>
      </w:rPr>
    </w:lvl>
    <w:lvl w:ilvl="6" w:tplc="37DECE48">
      <w:numFmt w:val="bullet"/>
      <w:lvlText w:val="•"/>
      <w:lvlJc w:val="left"/>
      <w:pPr>
        <w:ind w:left="6478" w:hanging="240"/>
      </w:pPr>
      <w:rPr>
        <w:rFonts w:hint="default"/>
        <w:lang w:val="tr-TR" w:eastAsia="en-US" w:bidi="ar-SA"/>
      </w:rPr>
    </w:lvl>
    <w:lvl w:ilvl="7" w:tplc="600ABEBA">
      <w:numFmt w:val="bullet"/>
      <w:lvlText w:val="•"/>
      <w:lvlJc w:val="left"/>
      <w:pPr>
        <w:ind w:left="7474" w:hanging="240"/>
      </w:pPr>
      <w:rPr>
        <w:rFonts w:hint="default"/>
        <w:lang w:val="tr-TR" w:eastAsia="en-US" w:bidi="ar-SA"/>
      </w:rPr>
    </w:lvl>
    <w:lvl w:ilvl="8" w:tplc="9B30125C">
      <w:numFmt w:val="bullet"/>
      <w:lvlText w:val="•"/>
      <w:lvlJc w:val="left"/>
      <w:pPr>
        <w:ind w:left="8471" w:hanging="240"/>
      </w:pPr>
      <w:rPr>
        <w:rFonts w:hint="default"/>
        <w:lang w:val="tr-TR" w:eastAsia="en-US" w:bidi="ar-SA"/>
      </w:rPr>
    </w:lvl>
  </w:abstractNum>
  <w:abstractNum w:abstractNumId="10" w15:restartNumberingAfterBreak="0">
    <w:nsid w:val="2A3F6E04"/>
    <w:multiLevelType w:val="multilevel"/>
    <w:tmpl w:val="CA20C20E"/>
    <w:lvl w:ilvl="0">
      <w:start w:val="9"/>
      <w:numFmt w:val="decimal"/>
      <w:lvlText w:val="%1."/>
      <w:lvlJc w:val="left"/>
      <w:pPr>
        <w:ind w:left="272" w:hanging="1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6"/>
        <w:sz w:val="20"/>
        <w:szCs w:val="20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548" w:hanging="4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tr-TR" w:eastAsia="en-US" w:bidi="ar-SA"/>
      </w:rPr>
    </w:lvl>
    <w:lvl w:ilvl="2">
      <w:numFmt w:val="bullet"/>
      <w:lvlText w:val="•"/>
      <w:lvlJc w:val="left"/>
      <w:pPr>
        <w:ind w:left="600" w:hanging="443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1830" w:hanging="443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061" w:hanging="44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291" w:hanging="44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522" w:hanging="44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6752" w:hanging="44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7983" w:hanging="443"/>
      </w:pPr>
      <w:rPr>
        <w:rFonts w:hint="default"/>
        <w:lang w:val="tr-TR" w:eastAsia="en-US" w:bidi="ar-SA"/>
      </w:rPr>
    </w:lvl>
  </w:abstractNum>
  <w:abstractNum w:abstractNumId="11" w15:restartNumberingAfterBreak="0">
    <w:nsid w:val="39314718"/>
    <w:multiLevelType w:val="hybridMultilevel"/>
    <w:tmpl w:val="E43083AC"/>
    <w:lvl w:ilvl="0" w:tplc="F712344C">
      <w:start w:val="1"/>
      <w:numFmt w:val="decimal"/>
      <w:lvlText w:val="(%1)"/>
      <w:lvlJc w:val="left"/>
      <w:pPr>
        <w:ind w:left="408" w:hanging="29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4"/>
        <w:w w:val="100"/>
        <w:sz w:val="22"/>
        <w:szCs w:val="22"/>
        <w:lang w:val="tr-TR" w:eastAsia="en-US" w:bidi="ar-SA"/>
      </w:rPr>
    </w:lvl>
    <w:lvl w:ilvl="1" w:tplc="CD0E3572">
      <w:numFmt w:val="bullet"/>
      <w:lvlText w:val="•"/>
      <w:lvlJc w:val="left"/>
      <w:pPr>
        <w:ind w:left="1699" w:hanging="291"/>
      </w:pPr>
      <w:rPr>
        <w:rFonts w:hint="default"/>
        <w:lang w:val="tr-TR" w:eastAsia="en-US" w:bidi="ar-SA"/>
      </w:rPr>
    </w:lvl>
    <w:lvl w:ilvl="2" w:tplc="D520DA64">
      <w:numFmt w:val="bullet"/>
      <w:lvlText w:val="•"/>
      <w:lvlJc w:val="left"/>
      <w:pPr>
        <w:ind w:left="2999" w:hanging="291"/>
      </w:pPr>
      <w:rPr>
        <w:rFonts w:hint="default"/>
        <w:lang w:val="tr-TR" w:eastAsia="en-US" w:bidi="ar-SA"/>
      </w:rPr>
    </w:lvl>
    <w:lvl w:ilvl="3" w:tplc="C5E2298E">
      <w:numFmt w:val="bullet"/>
      <w:lvlText w:val="•"/>
      <w:lvlJc w:val="left"/>
      <w:pPr>
        <w:ind w:left="4299" w:hanging="291"/>
      </w:pPr>
      <w:rPr>
        <w:rFonts w:hint="default"/>
        <w:lang w:val="tr-TR" w:eastAsia="en-US" w:bidi="ar-SA"/>
      </w:rPr>
    </w:lvl>
    <w:lvl w:ilvl="4" w:tplc="B4C81398">
      <w:numFmt w:val="bullet"/>
      <w:lvlText w:val="•"/>
      <w:lvlJc w:val="left"/>
      <w:pPr>
        <w:ind w:left="5599" w:hanging="291"/>
      </w:pPr>
      <w:rPr>
        <w:rFonts w:hint="default"/>
        <w:lang w:val="tr-TR" w:eastAsia="en-US" w:bidi="ar-SA"/>
      </w:rPr>
    </w:lvl>
    <w:lvl w:ilvl="5" w:tplc="10E0E206">
      <w:numFmt w:val="bullet"/>
      <w:lvlText w:val="•"/>
      <w:lvlJc w:val="left"/>
      <w:pPr>
        <w:ind w:left="6899" w:hanging="291"/>
      </w:pPr>
      <w:rPr>
        <w:rFonts w:hint="default"/>
        <w:lang w:val="tr-TR" w:eastAsia="en-US" w:bidi="ar-SA"/>
      </w:rPr>
    </w:lvl>
    <w:lvl w:ilvl="6" w:tplc="7FE4D160">
      <w:numFmt w:val="bullet"/>
      <w:lvlText w:val="•"/>
      <w:lvlJc w:val="left"/>
      <w:pPr>
        <w:ind w:left="8199" w:hanging="291"/>
      </w:pPr>
      <w:rPr>
        <w:rFonts w:hint="default"/>
        <w:lang w:val="tr-TR" w:eastAsia="en-US" w:bidi="ar-SA"/>
      </w:rPr>
    </w:lvl>
    <w:lvl w:ilvl="7" w:tplc="05F62CC0">
      <w:numFmt w:val="bullet"/>
      <w:lvlText w:val="•"/>
      <w:lvlJc w:val="left"/>
      <w:pPr>
        <w:ind w:left="9498" w:hanging="291"/>
      </w:pPr>
      <w:rPr>
        <w:rFonts w:hint="default"/>
        <w:lang w:val="tr-TR" w:eastAsia="en-US" w:bidi="ar-SA"/>
      </w:rPr>
    </w:lvl>
    <w:lvl w:ilvl="8" w:tplc="13342858">
      <w:numFmt w:val="bullet"/>
      <w:lvlText w:val="•"/>
      <w:lvlJc w:val="left"/>
      <w:pPr>
        <w:ind w:left="10798" w:hanging="291"/>
      </w:pPr>
      <w:rPr>
        <w:rFonts w:hint="default"/>
        <w:lang w:val="tr-TR" w:eastAsia="en-US" w:bidi="ar-SA"/>
      </w:rPr>
    </w:lvl>
  </w:abstractNum>
  <w:abstractNum w:abstractNumId="12" w15:restartNumberingAfterBreak="0">
    <w:nsid w:val="3DE95C24"/>
    <w:multiLevelType w:val="hybridMultilevel"/>
    <w:tmpl w:val="1152E47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A25E3C"/>
    <w:multiLevelType w:val="hybridMultilevel"/>
    <w:tmpl w:val="DB3C287C"/>
    <w:lvl w:ilvl="0" w:tplc="6ED0C10A">
      <w:start w:val="1"/>
      <w:numFmt w:val="decimal"/>
      <w:lvlText w:val="(%1)"/>
      <w:lvlJc w:val="left"/>
      <w:pPr>
        <w:ind w:left="1692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4544994A">
      <w:numFmt w:val="bullet"/>
      <w:lvlText w:val="•"/>
      <w:lvlJc w:val="left"/>
      <w:pPr>
        <w:ind w:left="2576" w:hanging="696"/>
      </w:pPr>
      <w:rPr>
        <w:rFonts w:hint="default"/>
        <w:lang w:val="tr-TR" w:eastAsia="en-US" w:bidi="ar-SA"/>
      </w:rPr>
    </w:lvl>
    <w:lvl w:ilvl="2" w:tplc="56740FEC">
      <w:numFmt w:val="bullet"/>
      <w:lvlText w:val="•"/>
      <w:lvlJc w:val="left"/>
      <w:pPr>
        <w:ind w:left="3452" w:hanging="696"/>
      </w:pPr>
      <w:rPr>
        <w:rFonts w:hint="default"/>
        <w:lang w:val="tr-TR" w:eastAsia="en-US" w:bidi="ar-SA"/>
      </w:rPr>
    </w:lvl>
    <w:lvl w:ilvl="3" w:tplc="3AC86AA2">
      <w:numFmt w:val="bullet"/>
      <w:lvlText w:val="•"/>
      <w:lvlJc w:val="left"/>
      <w:pPr>
        <w:ind w:left="4329" w:hanging="696"/>
      </w:pPr>
      <w:rPr>
        <w:rFonts w:hint="default"/>
        <w:lang w:val="tr-TR" w:eastAsia="en-US" w:bidi="ar-SA"/>
      </w:rPr>
    </w:lvl>
    <w:lvl w:ilvl="4" w:tplc="3AA2CD1E">
      <w:numFmt w:val="bullet"/>
      <w:lvlText w:val="•"/>
      <w:lvlJc w:val="left"/>
      <w:pPr>
        <w:ind w:left="5205" w:hanging="696"/>
      </w:pPr>
      <w:rPr>
        <w:rFonts w:hint="default"/>
        <w:lang w:val="tr-TR" w:eastAsia="en-US" w:bidi="ar-SA"/>
      </w:rPr>
    </w:lvl>
    <w:lvl w:ilvl="5" w:tplc="948083AE">
      <w:numFmt w:val="bullet"/>
      <w:lvlText w:val="•"/>
      <w:lvlJc w:val="left"/>
      <w:pPr>
        <w:ind w:left="6082" w:hanging="696"/>
      </w:pPr>
      <w:rPr>
        <w:rFonts w:hint="default"/>
        <w:lang w:val="tr-TR" w:eastAsia="en-US" w:bidi="ar-SA"/>
      </w:rPr>
    </w:lvl>
    <w:lvl w:ilvl="6" w:tplc="409E7D1A">
      <w:numFmt w:val="bullet"/>
      <w:lvlText w:val="•"/>
      <w:lvlJc w:val="left"/>
      <w:pPr>
        <w:ind w:left="6958" w:hanging="696"/>
      </w:pPr>
      <w:rPr>
        <w:rFonts w:hint="default"/>
        <w:lang w:val="tr-TR" w:eastAsia="en-US" w:bidi="ar-SA"/>
      </w:rPr>
    </w:lvl>
    <w:lvl w:ilvl="7" w:tplc="BE4E3904">
      <w:numFmt w:val="bullet"/>
      <w:lvlText w:val="•"/>
      <w:lvlJc w:val="left"/>
      <w:pPr>
        <w:ind w:left="7834" w:hanging="696"/>
      </w:pPr>
      <w:rPr>
        <w:rFonts w:hint="default"/>
        <w:lang w:val="tr-TR" w:eastAsia="en-US" w:bidi="ar-SA"/>
      </w:rPr>
    </w:lvl>
    <w:lvl w:ilvl="8" w:tplc="C6482BE0">
      <w:numFmt w:val="bullet"/>
      <w:lvlText w:val="•"/>
      <w:lvlJc w:val="left"/>
      <w:pPr>
        <w:ind w:left="8711" w:hanging="696"/>
      </w:pPr>
      <w:rPr>
        <w:rFonts w:hint="default"/>
        <w:lang w:val="tr-TR" w:eastAsia="en-US" w:bidi="ar-SA"/>
      </w:rPr>
    </w:lvl>
  </w:abstractNum>
  <w:abstractNum w:abstractNumId="14" w15:restartNumberingAfterBreak="0">
    <w:nsid w:val="4B391EC5"/>
    <w:multiLevelType w:val="multilevel"/>
    <w:tmpl w:val="50485AE8"/>
    <w:lvl w:ilvl="0">
      <w:start w:val="11"/>
      <w:numFmt w:val="decimal"/>
      <w:lvlText w:val="%1"/>
      <w:lvlJc w:val="left"/>
      <w:pPr>
        <w:ind w:left="562" w:hanging="443"/>
      </w:pPr>
      <w:rPr>
        <w:rFonts w:hint="default"/>
        <w:lang w:val="tr-TR" w:eastAsia="en-US" w:bidi="ar-SA"/>
      </w:rPr>
    </w:lvl>
    <w:lvl w:ilvl="1">
      <w:start w:val="5"/>
      <w:numFmt w:val="decimal"/>
      <w:lvlText w:val="%1.%2."/>
      <w:lvlJc w:val="left"/>
      <w:pPr>
        <w:ind w:left="562" w:hanging="4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tr-TR" w:eastAsia="en-US" w:bidi="ar-SA"/>
      </w:rPr>
    </w:lvl>
    <w:lvl w:ilvl="2">
      <w:numFmt w:val="bullet"/>
      <w:lvlText w:val="•"/>
      <w:lvlJc w:val="left"/>
      <w:pPr>
        <w:ind w:left="2536" w:hanging="443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3525" w:hanging="443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4513" w:hanging="44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5502" w:hanging="44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6490" w:hanging="44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478" w:hanging="44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467" w:hanging="443"/>
      </w:pPr>
      <w:rPr>
        <w:rFonts w:hint="default"/>
        <w:lang w:val="tr-TR" w:eastAsia="en-US" w:bidi="ar-SA"/>
      </w:rPr>
    </w:lvl>
  </w:abstractNum>
  <w:abstractNum w:abstractNumId="15" w15:restartNumberingAfterBreak="0">
    <w:nsid w:val="537D3673"/>
    <w:multiLevelType w:val="hybridMultilevel"/>
    <w:tmpl w:val="541AD324"/>
    <w:lvl w:ilvl="0" w:tplc="ACE20276">
      <w:start w:val="1"/>
      <w:numFmt w:val="decimal"/>
      <w:lvlText w:val="%1."/>
      <w:lvlJc w:val="left"/>
      <w:pPr>
        <w:ind w:left="996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DA4E6C8E">
      <w:numFmt w:val="bullet"/>
      <w:lvlText w:val="•"/>
      <w:lvlJc w:val="left"/>
      <w:pPr>
        <w:ind w:left="1946" w:hanging="348"/>
      </w:pPr>
      <w:rPr>
        <w:rFonts w:hint="default"/>
        <w:lang w:val="tr-TR" w:eastAsia="en-US" w:bidi="ar-SA"/>
      </w:rPr>
    </w:lvl>
    <w:lvl w:ilvl="2" w:tplc="FF947D58">
      <w:numFmt w:val="bullet"/>
      <w:lvlText w:val="•"/>
      <w:lvlJc w:val="left"/>
      <w:pPr>
        <w:ind w:left="2892" w:hanging="348"/>
      </w:pPr>
      <w:rPr>
        <w:rFonts w:hint="default"/>
        <w:lang w:val="tr-TR" w:eastAsia="en-US" w:bidi="ar-SA"/>
      </w:rPr>
    </w:lvl>
    <w:lvl w:ilvl="3" w:tplc="044666A2">
      <w:numFmt w:val="bullet"/>
      <w:lvlText w:val="•"/>
      <w:lvlJc w:val="left"/>
      <w:pPr>
        <w:ind w:left="3839" w:hanging="348"/>
      </w:pPr>
      <w:rPr>
        <w:rFonts w:hint="default"/>
        <w:lang w:val="tr-TR" w:eastAsia="en-US" w:bidi="ar-SA"/>
      </w:rPr>
    </w:lvl>
    <w:lvl w:ilvl="4" w:tplc="E45655E6">
      <w:numFmt w:val="bullet"/>
      <w:lvlText w:val="•"/>
      <w:lvlJc w:val="left"/>
      <w:pPr>
        <w:ind w:left="4785" w:hanging="348"/>
      </w:pPr>
      <w:rPr>
        <w:rFonts w:hint="default"/>
        <w:lang w:val="tr-TR" w:eastAsia="en-US" w:bidi="ar-SA"/>
      </w:rPr>
    </w:lvl>
    <w:lvl w:ilvl="5" w:tplc="DA78A9AE">
      <w:numFmt w:val="bullet"/>
      <w:lvlText w:val="•"/>
      <w:lvlJc w:val="left"/>
      <w:pPr>
        <w:ind w:left="5732" w:hanging="348"/>
      </w:pPr>
      <w:rPr>
        <w:rFonts w:hint="default"/>
        <w:lang w:val="tr-TR" w:eastAsia="en-US" w:bidi="ar-SA"/>
      </w:rPr>
    </w:lvl>
    <w:lvl w:ilvl="6" w:tplc="1FD80EB0">
      <w:numFmt w:val="bullet"/>
      <w:lvlText w:val="•"/>
      <w:lvlJc w:val="left"/>
      <w:pPr>
        <w:ind w:left="6678" w:hanging="348"/>
      </w:pPr>
      <w:rPr>
        <w:rFonts w:hint="default"/>
        <w:lang w:val="tr-TR" w:eastAsia="en-US" w:bidi="ar-SA"/>
      </w:rPr>
    </w:lvl>
    <w:lvl w:ilvl="7" w:tplc="BC127FD6">
      <w:numFmt w:val="bullet"/>
      <w:lvlText w:val="•"/>
      <w:lvlJc w:val="left"/>
      <w:pPr>
        <w:ind w:left="7624" w:hanging="348"/>
      </w:pPr>
      <w:rPr>
        <w:rFonts w:hint="default"/>
        <w:lang w:val="tr-TR" w:eastAsia="en-US" w:bidi="ar-SA"/>
      </w:rPr>
    </w:lvl>
    <w:lvl w:ilvl="8" w:tplc="B218F9B4">
      <w:numFmt w:val="bullet"/>
      <w:lvlText w:val="•"/>
      <w:lvlJc w:val="left"/>
      <w:pPr>
        <w:ind w:left="8571" w:hanging="348"/>
      </w:pPr>
      <w:rPr>
        <w:rFonts w:hint="default"/>
        <w:lang w:val="tr-TR" w:eastAsia="en-US" w:bidi="ar-SA"/>
      </w:rPr>
    </w:lvl>
  </w:abstractNum>
  <w:abstractNum w:abstractNumId="16" w15:restartNumberingAfterBreak="0">
    <w:nsid w:val="56C93310"/>
    <w:multiLevelType w:val="hybridMultilevel"/>
    <w:tmpl w:val="FA70251A"/>
    <w:lvl w:ilvl="0" w:tplc="5A5006D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30" w:hanging="360"/>
      </w:pPr>
    </w:lvl>
    <w:lvl w:ilvl="2" w:tplc="041F001B" w:tentative="1">
      <w:start w:val="1"/>
      <w:numFmt w:val="lowerRoman"/>
      <w:lvlText w:val="%3."/>
      <w:lvlJc w:val="right"/>
      <w:pPr>
        <w:ind w:left="1850" w:hanging="180"/>
      </w:pPr>
    </w:lvl>
    <w:lvl w:ilvl="3" w:tplc="041F000F" w:tentative="1">
      <w:start w:val="1"/>
      <w:numFmt w:val="decimal"/>
      <w:lvlText w:val="%4."/>
      <w:lvlJc w:val="left"/>
      <w:pPr>
        <w:ind w:left="2570" w:hanging="360"/>
      </w:pPr>
    </w:lvl>
    <w:lvl w:ilvl="4" w:tplc="041F0019" w:tentative="1">
      <w:start w:val="1"/>
      <w:numFmt w:val="lowerLetter"/>
      <w:lvlText w:val="%5."/>
      <w:lvlJc w:val="left"/>
      <w:pPr>
        <w:ind w:left="3290" w:hanging="360"/>
      </w:pPr>
    </w:lvl>
    <w:lvl w:ilvl="5" w:tplc="041F001B" w:tentative="1">
      <w:start w:val="1"/>
      <w:numFmt w:val="lowerRoman"/>
      <w:lvlText w:val="%6."/>
      <w:lvlJc w:val="right"/>
      <w:pPr>
        <w:ind w:left="4010" w:hanging="180"/>
      </w:pPr>
    </w:lvl>
    <w:lvl w:ilvl="6" w:tplc="041F000F" w:tentative="1">
      <w:start w:val="1"/>
      <w:numFmt w:val="decimal"/>
      <w:lvlText w:val="%7."/>
      <w:lvlJc w:val="left"/>
      <w:pPr>
        <w:ind w:left="4730" w:hanging="360"/>
      </w:pPr>
    </w:lvl>
    <w:lvl w:ilvl="7" w:tplc="041F0019" w:tentative="1">
      <w:start w:val="1"/>
      <w:numFmt w:val="lowerLetter"/>
      <w:lvlText w:val="%8."/>
      <w:lvlJc w:val="left"/>
      <w:pPr>
        <w:ind w:left="5450" w:hanging="360"/>
      </w:pPr>
    </w:lvl>
    <w:lvl w:ilvl="8" w:tplc="041F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7" w15:restartNumberingAfterBreak="0">
    <w:nsid w:val="5702307E"/>
    <w:multiLevelType w:val="hybridMultilevel"/>
    <w:tmpl w:val="812031EC"/>
    <w:lvl w:ilvl="0" w:tplc="2D7C6404">
      <w:start w:val="1"/>
      <w:numFmt w:val="upperLetter"/>
      <w:lvlText w:val="%1."/>
      <w:lvlJc w:val="left"/>
      <w:pPr>
        <w:ind w:left="555" w:hanging="29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A1ACDBCA">
      <w:start w:val="1"/>
      <w:numFmt w:val="decimal"/>
      <w:lvlText w:val="%2."/>
      <w:lvlJc w:val="left"/>
      <w:pPr>
        <w:ind w:left="532" w:hanging="248"/>
      </w:pPr>
      <w:rPr>
        <w:rFonts w:hint="default"/>
        <w:b/>
        <w:bCs/>
        <w:spacing w:val="0"/>
        <w:w w:val="100"/>
        <w:lang w:val="tr-TR" w:eastAsia="en-US" w:bidi="ar-SA"/>
      </w:rPr>
    </w:lvl>
    <w:lvl w:ilvl="2" w:tplc="791217BC">
      <w:numFmt w:val="bullet"/>
      <w:lvlText w:val="•"/>
      <w:lvlJc w:val="left"/>
      <w:pPr>
        <w:ind w:left="42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3" w:tplc="01E63670">
      <w:numFmt w:val="bullet"/>
      <w:lvlText w:val="•"/>
      <w:lvlJc w:val="left"/>
      <w:pPr>
        <w:ind w:left="1798" w:hanging="144"/>
      </w:pPr>
      <w:rPr>
        <w:rFonts w:hint="default"/>
        <w:lang w:val="tr-TR" w:eastAsia="en-US" w:bidi="ar-SA"/>
      </w:rPr>
    </w:lvl>
    <w:lvl w:ilvl="4" w:tplc="D47AFFA4">
      <w:numFmt w:val="bullet"/>
      <w:lvlText w:val="•"/>
      <w:lvlJc w:val="left"/>
      <w:pPr>
        <w:ind w:left="3036" w:hanging="144"/>
      </w:pPr>
      <w:rPr>
        <w:rFonts w:hint="default"/>
        <w:lang w:val="tr-TR" w:eastAsia="en-US" w:bidi="ar-SA"/>
      </w:rPr>
    </w:lvl>
    <w:lvl w:ilvl="5" w:tplc="D20A4432">
      <w:numFmt w:val="bullet"/>
      <w:lvlText w:val="•"/>
      <w:lvlJc w:val="left"/>
      <w:pPr>
        <w:ind w:left="4274" w:hanging="144"/>
      </w:pPr>
      <w:rPr>
        <w:rFonts w:hint="default"/>
        <w:lang w:val="tr-TR" w:eastAsia="en-US" w:bidi="ar-SA"/>
      </w:rPr>
    </w:lvl>
    <w:lvl w:ilvl="6" w:tplc="98FC878E">
      <w:numFmt w:val="bullet"/>
      <w:lvlText w:val="•"/>
      <w:lvlJc w:val="left"/>
      <w:pPr>
        <w:ind w:left="5512" w:hanging="144"/>
      </w:pPr>
      <w:rPr>
        <w:rFonts w:hint="default"/>
        <w:lang w:val="tr-TR" w:eastAsia="en-US" w:bidi="ar-SA"/>
      </w:rPr>
    </w:lvl>
    <w:lvl w:ilvl="7" w:tplc="FBA45738">
      <w:numFmt w:val="bullet"/>
      <w:lvlText w:val="•"/>
      <w:lvlJc w:val="left"/>
      <w:pPr>
        <w:ind w:left="6750" w:hanging="144"/>
      </w:pPr>
      <w:rPr>
        <w:rFonts w:hint="default"/>
        <w:lang w:val="tr-TR" w:eastAsia="en-US" w:bidi="ar-SA"/>
      </w:rPr>
    </w:lvl>
    <w:lvl w:ilvl="8" w:tplc="873818D8">
      <w:numFmt w:val="bullet"/>
      <w:lvlText w:val="•"/>
      <w:lvlJc w:val="left"/>
      <w:pPr>
        <w:ind w:left="7988" w:hanging="144"/>
      </w:pPr>
      <w:rPr>
        <w:rFonts w:hint="default"/>
        <w:lang w:val="tr-TR" w:eastAsia="en-US" w:bidi="ar-SA"/>
      </w:rPr>
    </w:lvl>
  </w:abstractNum>
  <w:abstractNum w:abstractNumId="18" w15:restartNumberingAfterBreak="0">
    <w:nsid w:val="62743815"/>
    <w:multiLevelType w:val="hybridMultilevel"/>
    <w:tmpl w:val="6AD0355A"/>
    <w:lvl w:ilvl="0" w:tplc="1E6C99BA">
      <w:numFmt w:val="bullet"/>
      <w:lvlText w:val=""/>
      <w:lvlJc w:val="left"/>
      <w:pPr>
        <w:ind w:left="979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0FDA9390">
      <w:numFmt w:val="bullet"/>
      <w:lvlText w:val="•"/>
      <w:lvlJc w:val="left"/>
      <w:pPr>
        <w:ind w:left="1928" w:hanging="346"/>
      </w:pPr>
      <w:rPr>
        <w:rFonts w:hint="default"/>
        <w:lang w:val="tr-TR" w:eastAsia="en-US" w:bidi="ar-SA"/>
      </w:rPr>
    </w:lvl>
    <w:lvl w:ilvl="2" w:tplc="83D4BA4C">
      <w:numFmt w:val="bullet"/>
      <w:lvlText w:val="•"/>
      <w:lvlJc w:val="left"/>
      <w:pPr>
        <w:ind w:left="2876" w:hanging="346"/>
      </w:pPr>
      <w:rPr>
        <w:rFonts w:hint="default"/>
        <w:lang w:val="tr-TR" w:eastAsia="en-US" w:bidi="ar-SA"/>
      </w:rPr>
    </w:lvl>
    <w:lvl w:ilvl="3" w:tplc="8690E3D2">
      <w:numFmt w:val="bullet"/>
      <w:lvlText w:val="•"/>
      <w:lvlJc w:val="left"/>
      <w:pPr>
        <w:ind w:left="3825" w:hanging="346"/>
      </w:pPr>
      <w:rPr>
        <w:rFonts w:hint="default"/>
        <w:lang w:val="tr-TR" w:eastAsia="en-US" w:bidi="ar-SA"/>
      </w:rPr>
    </w:lvl>
    <w:lvl w:ilvl="4" w:tplc="8CBC7286">
      <w:numFmt w:val="bullet"/>
      <w:lvlText w:val="•"/>
      <w:lvlJc w:val="left"/>
      <w:pPr>
        <w:ind w:left="4773" w:hanging="346"/>
      </w:pPr>
      <w:rPr>
        <w:rFonts w:hint="default"/>
        <w:lang w:val="tr-TR" w:eastAsia="en-US" w:bidi="ar-SA"/>
      </w:rPr>
    </w:lvl>
    <w:lvl w:ilvl="5" w:tplc="D92E38F0">
      <w:numFmt w:val="bullet"/>
      <w:lvlText w:val="•"/>
      <w:lvlJc w:val="left"/>
      <w:pPr>
        <w:ind w:left="5722" w:hanging="346"/>
      </w:pPr>
      <w:rPr>
        <w:rFonts w:hint="default"/>
        <w:lang w:val="tr-TR" w:eastAsia="en-US" w:bidi="ar-SA"/>
      </w:rPr>
    </w:lvl>
    <w:lvl w:ilvl="6" w:tplc="DFDC7E78">
      <w:numFmt w:val="bullet"/>
      <w:lvlText w:val="•"/>
      <w:lvlJc w:val="left"/>
      <w:pPr>
        <w:ind w:left="6670" w:hanging="346"/>
      </w:pPr>
      <w:rPr>
        <w:rFonts w:hint="default"/>
        <w:lang w:val="tr-TR" w:eastAsia="en-US" w:bidi="ar-SA"/>
      </w:rPr>
    </w:lvl>
    <w:lvl w:ilvl="7" w:tplc="2A183BFA">
      <w:numFmt w:val="bullet"/>
      <w:lvlText w:val="•"/>
      <w:lvlJc w:val="left"/>
      <w:pPr>
        <w:ind w:left="7618" w:hanging="346"/>
      </w:pPr>
      <w:rPr>
        <w:rFonts w:hint="default"/>
        <w:lang w:val="tr-TR" w:eastAsia="en-US" w:bidi="ar-SA"/>
      </w:rPr>
    </w:lvl>
    <w:lvl w:ilvl="8" w:tplc="2ED0377A">
      <w:numFmt w:val="bullet"/>
      <w:lvlText w:val="•"/>
      <w:lvlJc w:val="left"/>
      <w:pPr>
        <w:ind w:left="8567" w:hanging="346"/>
      </w:pPr>
      <w:rPr>
        <w:rFonts w:hint="default"/>
        <w:lang w:val="tr-TR" w:eastAsia="en-US" w:bidi="ar-SA"/>
      </w:rPr>
    </w:lvl>
  </w:abstractNum>
  <w:abstractNum w:abstractNumId="19" w15:restartNumberingAfterBreak="0">
    <w:nsid w:val="67544A3B"/>
    <w:multiLevelType w:val="multilevel"/>
    <w:tmpl w:val="0166EAD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 w:hint="default"/>
        <w:vertAlign w:val="baseline"/>
      </w:rPr>
    </w:lvl>
  </w:abstractNum>
  <w:abstractNum w:abstractNumId="20" w15:restartNumberingAfterBreak="0">
    <w:nsid w:val="6BED2555"/>
    <w:multiLevelType w:val="multilevel"/>
    <w:tmpl w:val="BDCA7DEC"/>
    <w:lvl w:ilvl="0">
      <w:start w:val="1"/>
      <w:numFmt w:val="decimal"/>
      <w:lvlText w:val="%1."/>
      <w:lvlJc w:val="left"/>
      <w:pPr>
        <w:ind w:left="345" w:hanging="22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6"/>
        <w:sz w:val="22"/>
        <w:szCs w:val="22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437" w:hanging="3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0"/>
        <w:szCs w:val="20"/>
        <w:lang w:val="tr-TR" w:eastAsia="en-US" w:bidi="ar-SA"/>
      </w:rPr>
    </w:lvl>
    <w:lvl w:ilvl="2">
      <w:numFmt w:val="bullet"/>
      <w:lvlText w:val="•"/>
      <w:lvlJc w:val="left"/>
      <w:pPr>
        <w:ind w:left="1551" w:hanging="333"/>
      </w:pPr>
      <w:rPr>
        <w:rFonts w:hint="default"/>
        <w:lang w:val="tr-TR" w:eastAsia="en-US" w:bidi="ar-SA"/>
      </w:rPr>
    </w:lvl>
    <w:lvl w:ilvl="3">
      <w:numFmt w:val="bullet"/>
      <w:lvlText w:val="•"/>
      <w:lvlJc w:val="left"/>
      <w:pPr>
        <w:ind w:left="2663" w:hanging="333"/>
      </w:pPr>
      <w:rPr>
        <w:rFonts w:hint="default"/>
        <w:lang w:val="tr-TR" w:eastAsia="en-US" w:bidi="ar-SA"/>
      </w:rPr>
    </w:lvl>
    <w:lvl w:ilvl="4">
      <w:numFmt w:val="bullet"/>
      <w:lvlText w:val="•"/>
      <w:lvlJc w:val="left"/>
      <w:pPr>
        <w:ind w:left="3774" w:hanging="333"/>
      </w:pPr>
      <w:rPr>
        <w:rFonts w:hint="default"/>
        <w:lang w:val="tr-TR" w:eastAsia="en-US" w:bidi="ar-SA"/>
      </w:rPr>
    </w:lvl>
    <w:lvl w:ilvl="5">
      <w:numFmt w:val="bullet"/>
      <w:lvlText w:val="•"/>
      <w:lvlJc w:val="left"/>
      <w:pPr>
        <w:ind w:left="4886" w:hanging="333"/>
      </w:pPr>
      <w:rPr>
        <w:rFonts w:hint="default"/>
        <w:lang w:val="tr-TR" w:eastAsia="en-US" w:bidi="ar-SA"/>
      </w:rPr>
    </w:lvl>
    <w:lvl w:ilvl="6">
      <w:numFmt w:val="bullet"/>
      <w:lvlText w:val="•"/>
      <w:lvlJc w:val="left"/>
      <w:pPr>
        <w:ind w:left="5997" w:hanging="333"/>
      </w:pPr>
      <w:rPr>
        <w:rFonts w:hint="default"/>
        <w:lang w:val="tr-TR" w:eastAsia="en-US" w:bidi="ar-SA"/>
      </w:rPr>
    </w:lvl>
    <w:lvl w:ilvl="7">
      <w:numFmt w:val="bullet"/>
      <w:lvlText w:val="•"/>
      <w:lvlJc w:val="left"/>
      <w:pPr>
        <w:ind w:left="7109" w:hanging="333"/>
      </w:pPr>
      <w:rPr>
        <w:rFonts w:hint="default"/>
        <w:lang w:val="tr-TR" w:eastAsia="en-US" w:bidi="ar-SA"/>
      </w:rPr>
    </w:lvl>
    <w:lvl w:ilvl="8">
      <w:numFmt w:val="bullet"/>
      <w:lvlText w:val="•"/>
      <w:lvlJc w:val="left"/>
      <w:pPr>
        <w:ind w:left="8220" w:hanging="333"/>
      </w:pPr>
      <w:rPr>
        <w:rFonts w:hint="default"/>
        <w:lang w:val="tr-TR" w:eastAsia="en-US" w:bidi="ar-SA"/>
      </w:rPr>
    </w:lvl>
  </w:abstractNum>
  <w:abstractNum w:abstractNumId="21" w15:restartNumberingAfterBreak="0">
    <w:nsid w:val="6E877630"/>
    <w:multiLevelType w:val="multilevel"/>
    <w:tmpl w:val="3844D21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 w:hint="default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 w:hint="default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 w:hint="default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 w:hint="default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 w:hint="default"/>
        <w:vertAlign w:val="baseline"/>
      </w:rPr>
    </w:lvl>
  </w:abstractNum>
  <w:abstractNum w:abstractNumId="22" w15:restartNumberingAfterBreak="0">
    <w:nsid w:val="74286952"/>
    <w:multiLevelType w:val="hybridMultilevel"/>
    <w:tmpl w:val="35EAC756"/>
    <w:lvl w:ilvl="0" w:tplc="CD966B0C">
      <w:start w:val="3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E7E17"/>
    <w:multiLevelType w:val="hybridMultilevel"/>
    <w:tmpl w:val="06BEF4CE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33202945">
    <w:abstractNumId w:val="5"/>
  </w:num>
  <w:num w:numId="2" w16cid:durableId="524945475">
    <w:abstractNumId w:val="3"/>
  </w:num>
  <w:num w:numId="3" w16cid:durableId="863442424">
    <w:abstractNumId w:val="2"/>
  </w:num>
  <w:num w:numId="4" w16cid:durableId="1846094860">
    <w:abstractNumId w:val="4"/>
  </w:num>
  <w:num w:numId="5" w16cid:durableId="257297101">
    <w:abstractNumId w:val="1"/>
  </w:num>
  <w:num w:numId="6" w16cid:durableId="2066834518">
    <w:abstractNumId w:val="0"/>
  </w:num>
  <w:num w:numId="7" w16cid:durableId="167868458">
    <w:abstractNumId w:val="18"/>
  </w:num>
  <w:num w:numId="8" w16cid:durableId="958802990">
    <w:abstractNumId w:val="9"/>
  </w:num>
  <w:num w:numId="9" w16cid:durableId="438255427">
    <w:abstractNumId w:val="15"/>
  </w:num>
  <w:num w:numId="10" w16cid:durableId="1086464849">
    <w:abstractNumId w:val="13"/>
  </w:num>
  <w:num w:numId="11" w16cid:durableId="277445146">
    <w:abstractNumId w:val="17"/>
  </w:num>
  <w:num w:numId="12" w16cid:durableId="324556307">
    <w:abstractNumId w:val="16"/>
  </w:num>
  <w:num w:numId="13" w16cid:durableId="1396662304">
    <w:abstractNumId w:val="14"/>
  </w:num>
  <w:num w:numId="14" w16cid:durableId="33622523">
    <w:abstractNumId w:val="10"/>
  </w:num>
  <w:num w:numId="15" w16cid:durableId="542861688">
    <w:abstractNumId w:val="20"/>
  </w:num>
  <w:num w:numId="16" w16cid:durableId="1575122843">
    <w:abstractNumId w:val="6"/>
  </w:num>
  <w:num w:numId="17" w16cid:durableId="1430393985">
    <w:abstractNumId w:val="11"/>
  </w:num>
  <w:num w:numId="18" w16cid:durableId="1287127680">
    <w:abstractNumId w:val="12"/>
  </w:num>
  <w:num w:numId="19" w16cid:durableId="459111449">
    <w:abstractNumId w:val="21"/>
  </w:num>
  <w:num w:numId="20" w16cid:durableId="710804380">
    <w:abstractNumId w:val="8"/>
  </w:num>
  <w:num w:numId="21" w16cid:durableId="918103433">
    <w:abstractNumId w:val="23"/>
  </w:num>
  <w:num w:numId="22" w16cid:durableId="595094300">
    <w:abstractNumId w:val="19"/>
  </w:num>
  <w:num w:numId="23" w16cid:durableId="1755397026">
    <w:abstractNumId w:val="7"/>
  </w:num>
  <w:num w:numId="24" w16cid:durableId="17900527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EE0"/>
    <w:rsid w:val="001A4CA9"/>
    <w:rsid w:val="002F7605"/>
    <w:rsid w:val="00411B38"/>
    <w:rsid w:val="005B7453"/>
    <w:rsid w:val="00786EB9"/>
    <w:rsid w:val="008D5862"/>
    <w:rsid w:val="008F45FB"/>
    <w:rsid w:val="009A06F0"/>
    <w:rsid w:val="009C2223"/>
    <w:rsid w:val="009F697C"/>
    <w:rsid w:val="00B002DC"/>
    <w:rsid w:val="00DA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92F6A"/>
  <w15:chartTrackingRefBased/>
  <w15:docId w15:val="{9F2AE149-4F3A-44D7-A059-D4B029BF1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 w:qFormat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/>
    <w:lsdException w:name="Medium Shading 2 Accent 3" w:uiPriority="64" w:qFormat="1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 w:qFormat="1"/>
    <w:lsdException w:name="Light Grid Accent 4" w:uiPriority="62" w:qFormat="1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 w:qFormat="1"/>
    <w:lsdException w:name="Light List Accent 6" w:uiPriority="61" w:qFormat="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2DC"/>
    <w:pPr>
      <w:spacing w:after="200" w:line="276" w:lineRule="auto"/>
    </w:pPr>
    <w:rPr>
      <w:rFonts w:ascii="Cambria" w:eastAsia="MS Mincho" w:hAnsi="Cambria" w:cs="Times New Roman"/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DA4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DA4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DA4E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A4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A4E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A4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A4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A4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A4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A4E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qFormat/>
    <w:rsid w:val="00DA4E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DA4E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qFormat/>
    <w:rsid w:val="00DA4EE0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qFormat/>
    <w:rsid w:val="00DA4EE0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A4EE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A4EE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A4EE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A4EE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A4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qFormat/>
    <w:rsid w:val="00DA4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A4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A4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A4E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A4EE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A4EE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A4EE0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A4E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qFormat/>
    <w:rsid w:val="00DA4EE0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A4EE0"/>
    <w:rPr>
      <w:b/>
      <w:bCs/>
      <w:smallCaps/>
      <w:color w:val="2F5496" w:themeColor="accent1" w:themeShade="BF"/>
      <w:spacing w:val="5"/>
    </w:rPr>
  </w:style>
  <w:style w:type="paragraph" w:styleId="GvdeMetni">
    <w:name w:val="Body Text"/>
    <w:basedOn w:val="Normal"/>
    <w:link w:val="GvdeMetniChar"/>
    <w:uiPriority w:val="99"/>
    <w:unhideWhenUsed/>
    <w:qFormat/>
    <w:rsid w:val="00B002DC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qFormat/>
    <w:rsid w:val="00B002DC"/>
    <w:rPr>
      <w:rFonts w:ascii="Cambria" w:eastAsia="MS Mincho" w:hAnsi="Cambria" w:cs="Times New Roman"/>
      <w:kern w:val="0"/>
      <w:lang w:val="en-US"/>
      <w14:ligatures w14:val="none"/>
    </w:rPr>
  </w:style>
  <w:style w:type="paragraph" w:styleId="GvdeMetni2">
    <w:name w:val="Body Text 2"/>
    <w:basedOn w:val="Normal"/>
    <w:link w:val="GvdeMetni2Char"/>
    <w:uiPriority w:val="99"/>
    <w:unhideWhenUsed/>
    <w:qFormat/>
    <w:rsid w:val="00B002DC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qFormat/>
    <w:rsid w:val="00B002DC"/>
    <w:rPr>
      <w:rFonts w:ascii="Cambria" w:eastAsia="MS Mincho" w:hAnsi="Cambria" w:cs="Times New Roman"/>
      <w:kern w:val="0"/>
      <w:lang w:val="en-US"/>
      <w14:ligatures w14:val="none"/>
    </w:rPr>
  </w:style>
  <w:style w:type="paragraph" w:styleId="GvdeMetni3">
    <w:name w:val="Body Text 3"/>
    <w:basedOn w:val="Normal"/>
    <w:link w:val="GvdeMetni3Char"/>
    <w:uiPriority w:val="99"/>
    <w:unhideWhenUsed/>
    <w:qFormat/>
    <w:rsid w:val="00B002DC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qFormat/>
    <w:rsid w:val="00B002DC"/>
    <w:rPr>
      <w:rFonts w:ascii="Cambria" w:eastAsia="MS Mincho" w:hAnsi="Cambria" w:cs="Times New Roman"/>
      <w:kern w:val="0"/>
      <w:sz w:val="16"/>
      <w:szCs w:val="16"/>
      <w:lang w:val="en-US"/>
      <w14:ligatures w14:val="none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B002DC"/>
    <w:pPr>
      <w:spacing w:line="240" w:lineRule="auto"/>
    </w:pPr>
    <w:rPr>
      <w:b/>
      <w:bCs/>
      <w:color w:val="4F81BD"/>
      <w:sz w:val="18"/>
      <w:szCs w:val="18"/>
    </w:rPr>
  </w:style>
  <w:style w:type="character" w:styleId="Vurgu">
    <w:name w:val="Emphasis"/>
    <w:uiPriority w:val="20"/>
    <w:qFormat/>
    <w:rsid w:val="00B002DC"/>
    <w:rPr>
      <w:i/>
      <w:iCs/>
    </w:rPr>
  </w:style>
  <w:style w:type="paragraph" w:styleId="AltBilgi">
    <w:name w:val="footer"/>
    <w:basedOn w:val="Normal"/>
    <w:link w:val="AltBilgiChar"/>
    <w:uiPriority w:val="99"/>
    <w:unhideWhenUsed/>
    <w:rsid w:val="00B00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002DC"/>
    <w:rPr>
      <w:rFonts w:ascii="Cambria" w:eastAsia="MS Mincho" w:hAnsi="Cambria" w:cs="Times New Roman"/>
      <w:kern w:val="0"/>
      <w:lang w:val="en-US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B002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qFormat/>
    <w:rsid w:val="00B002DC"/>
    <w:rPr>
      <w:rFonts w:ascii="Cambria" w:eastAsia="MS Mincho" w:hAnsi="Cambria" w:cs="Times New Roman"/>
      <w:kern w:val="0"/>
      <w:lang w:val="en-US"/>
      <w14:ligatures w14:val="none"/>
    </w:rPr>
  </w:style>
  <w:style w:type="paragraph" w:styleId="Liste">
    <w:name w:val="List"/>
    <w:basedOn w:val="Normal"/>
    <w:uiPriority w:val="99"/>
    <w:unhideWhenUsed/>
    <w:qFormat/>
    <w:rsid w:val="00B002DC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B002DC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B002DC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qFormat/>
    <w:rsid w:val="00B002DC"/>
    <w:pPr>
      <w:numPr>
        <w:numId w:val="1"/>
      </w:numPr>
      <w:tabs>
        <w:tab w:val="clear" w:pos="360"/>
      </w:tabs>
      <w:ind w:left="0" w:firstLine="0"/>
      <w:contextualSpacing/>
    </w:pPr>
  </w:style>
  <w:style w:type="paragraph" w:styleId="ListeMaddemi2">
    <w:name w:val="List Bullet 2"/>
    <w:basedOn w:val="Normal"/>
    <w:uiPriority w:val="99"/>
    <w:unhideWhenUsed/>
    <w:rsid w:val="00B002DC"/>
    <w:pPr>
      <w:numPr>
        <w:numId w:val="2"/>
      </w:numPr>
      <w:tabs>
        <w:tab w:val="clear" w:pos="720"/>
      </w:tabs>
      <w:ind w:left="0" w:firstLine="0"/>
      <w:contextualSpacing/>
    </w:pPr>
  </w:style>
  <w:style w:type="paragraph" w:styleId="ListeMaddemi3">
    <w:name w:val="List Bullet 3"/>
    <w:basedOn w:val="Normal"/>
    <w:uiPriority w:val="99"/>
    <w:unhideWhenUsed/>
    <w:qFormat/>
    <w:rsid w:val="00B002DC"/>
    <w:pPr>
      <w:numPr>
        <w:numId w:val="3"/>
      </w:numPr>
      <w:tabs>
        <w:tab w:val="clear" w:pos="1080"/>
      </w:tabs>
      <w:ind w:left="0" w:firstLine="0"/>
      <w:contextualSpacing/>
    </w:pPr>
  </w:style>
  <w:style w:type="paragraph" w:styleId="ListeDevam">
    <w:name w:val="List Continue"/>
    <w:basedOn w:val="Normal"/>
    <w:uiPriority w:val="99"/>
    <w:unhideWhenUsed/>
    <w:qFormat/>
    <w:rsid w:val="00B002DC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B002DC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B002DC"/>
    <w:pPr>
      <w:spacing w:after="120"/>
      <w:ind w:left="1080"/>
      <w:contextualSpacing/>
    </w:pPr>
  </w:style>
  <w:style w:type="paragraph" w:styleId="ListeNumaras">
    <w:name w:val="List Number"/>
    <w:basedOn w:val="Normal"/>
    <w:uiPriority w:val="99"/>
    <w:unhideWhenUsed/>
    <w:rsid w:val="00B002DC"/>
    <w:pPr>
      <w:numPr>
        <w:numId w:val="4"/>
      </w:numPr>
      <w:tabs>
        <w:tab w:val="clear" w:pos="360"/>
      </w:tabs>
      <w:ind w:left="0" w:firstLine="0"/>
      <w:contextualSpacing/>
    </w:pPr>
  </w:style>
  <w:style w:type="paragraph" w:styleId="ListeNumaras2">
    <w:name w:val="List Number 2"/>
    <w:basedOn w:val="Normal"/>
    <w:uiPriority w:val="99"/>
    <w:unhideWhenUsed/>
    <w:rsid w:val="00B002DC"/>
    <w:pPr>
      <w:numPr>
        <w:numId w:val="5"/>
      </w:numPr>
      <w:tabs>
        <w:tab w:val="clear" w:pos="720"/>
      </w:tabs>
      <w:ind w:left="0" w:firstLine="0"/>
      <w:contextualSpacing/>
    </w:pPr>
  </w:style>
  <w:style w:type="paragraph" w:styleId="ListeNumaras3">
    <w:name w:val="List Number 3"/>
    <w:basedOn w:val="Normal"/>
    <w:uiPriority w:val="99"/>
    <w:unhideWhenUsed/>
    <w:qFormat/>
    <w:rsid w:val="00B002DC"/>
    <w:pPr>
      <w:numPr>
        <w:numId w:val="6"/>
      </w:numPr>
      <w:tabs>
        <w:tab w:val="clear" w:pos="1080"/>
      </w:tabs>
      <w:ind w:left="0" w:firstLine="0"/>
      <w:contextualSpacing/>
    </w:pPr>
  </w:style>
  <w:style w:type="paragraph" w:styleId="MakroMetni">
    <w:name w:val="macro"/>
    <w:link w:val="MakroMetniChar"/>
    <w:uiPriority w:val="99"/>
    <w:unhideWhenUsed/>
    <w:qFormat/>
    <w:rsid w:val="00B002DC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MS Mincho" w:hAnsi="Courier" w:cs="Times New Roman"/>
      <w:kern w:val="0"/>
      <w:sz w:val="20"/>
      <w:szCs w:val="20"/>
      <w:lang w:val="en-US"/>
      <w14:ligatures w14:val="none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B002DC"/>
    <w:rPr>
      <w:rFonts w:ascii="Courier" w:eastAsia="MS Mincho" w:hAnsi="Courier" w:cs="Times New Roman"/>
      <w:kern w:val="0"/>
      <w:sz w:val="20"/>
      <w:szCs w:val="20"/>
      <w:lang w:val="en-US"/>
      <w14:ligatures w14:val="none"/>
    </w:rPr>
  </w:style>
  <w:style w:type="character" w:styleId="Gl">
    <w:name w:val="Strong"/>
    <w:uiPriority w:val="22"/>
    <w:qFormat/>
    <w:rsid w:val="00B002DC"/>
    <w:rPr>
      <w:b/>
      <w:bCs/>
    </w:rPr>
  </w:style>
  <w:style w:type="table" w:styleId="TabloKlavuzu">
    <w:name w:val="Table Grid"/>
    <w:basedOn w:val="NormalTablo"/>
    <w:uiPriority w:val="39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kGlgeleme-Vurgu1">
    <w:name w:val="Light Shading Accent 1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365F91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kGlgeleme-Vurgu2">
    <w:name w:val="Light Shading Accent 2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943634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AkGlgeleme-Vurgu3">
    <w:name w:val="Light Shading Accent 3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76923C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AkGlgeleme-Vurgu4">
    <w:name w:val="Light Shading Accent 4"/>
    <w:basedOn w:val="NormalTablo"/>
    <w:uiPriority w:val="60"/>
    <w:rsid w:val="00B002DC"/>
    <w:pPr>
      <w:spacing w:after="0" w:line="240" w:lineRule="auto"/>
    </w:pPr>
    <w:rPr>
      <w:rFonts w:ascii="Cambria" w:eastAsia="MS Mincho" w:hAnsi="Cambria" w:cs="Times New Roman"/>
      <w:color w:val="5F497A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AkGlgeleme-Vurgu5">
    <w:name w:val="Light Shading Accent 5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31849B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AkGlgeleme-Vurgu6">
    <w:name w:val="Light Shading Accent 6"/>
    <w:basedOn w:val="NormalTablo"/>
    <w:uiPriority w:val="60"/>
    <w:qFormat/>
    <w:rsid w:val="00B002DC"/>
    <w:pPr>
      <w:spacing w:after="0" w:line="240" w:lineRule="auto"/>
    </w:pPr>
    <w:rPr>
      <w:rFonts w:ascii="Cambria" w:eastAsia="MS Mincho" w:hAnsi="Cambria" w:cs="Times New Roman"/>
      <w:color w:val="E36C0A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AkListe">
    <w:name w:val="Light List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AkListe-Vurgu1">
    <w:name w:val="Light List Accent 1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AkListe-Vurgu2">
    <w:name w:val="Light List Accent 2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AkListe-Vurgu3">
    <w:name w:val="Light List Accent 3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AkListe-Vurgu4">
    <w:name w:val="Light List Accent 4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AkListe-Vurgu5">
    <w:name w:val="Light List Accent 5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AkListe-Vurgu6">
    <w:name w:val="Light List Accent 6"/>
    <w:basedOn w:val="NormalTablo"/>
    <w:uiPriority w:val="6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AkKlavuz">
    <w:name w:val="Light Grid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AkKlavuz-Vurgu1">
    <w:name w:val="Light Grid Accent 1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AkKlavuz-Vurgu2">
    <w:name w:val="Light Grid Accent 2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AkKlavuz-Vurgu3">
    <w:name w:val="Light Grid Accent 3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AkKlavuz-Vurgu4">
    <w:name w:val="Light Grid Accent 4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AkKlavuz-Vurgu5">
    <w:name w:val="Light Grid Accent 5"/>
    <w:basedOn w:val="NormalTablo"/>
    <w:uiPriority w:val="62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AkKlavuz-Vurgu6">
    <w:name w:val="Light Grid Accent 6"/>
    <w:basedOn w:val="NormalTablo"/>
    <w:uiPriority w:val="62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OrtaGlgeleme1">
    <w:name w:val="Medium Shading 1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OrtaListe1-Vurgu1">
    <w:name w:val="Medium List 1 Accent 1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OrtaListe1-Vurgu2">
    <w:name w:val="Medium List 1 Accent 2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OrtaListe1-Vurgu3">
    <w:name w:val="Medium List 1 Accent 3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OrtaListe1-Vurgu4">
    <w:name w:val="Medium List 1 Accent 4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OrtaListe1-Vurgu5">
    <w:name w:val="Medium List 1 Accent 5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OrtaListe1-Vurgu6">
    <w:name w:val="Medium List 1 Accent 6"/>
    <w:basedOn w:val="NormalTablo"/>
    <w:uiPriority w:val="65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OrtaListe2">
    <w:name w:val="Medium List 2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OrtaKlavuz1-Vurgu1">
    <w:name w:val="Medium Grid 1 Accent 1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OrtaKlavuz1-Vurgu2">
    <w:name w:val="Medium Grid 1 Accent 2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OrtaKlavuz1-Vurgu3">
    <w:name w:val="Medium Grid 1 Accent 3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OrtaKlavuz1-Vurgu4">
    <w:name w:val="Medium Grid 1 Accent 4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OrtaKlavuz1-Vurgu5">
    <w:name w:val="Medium Grid 1 Accent 5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OrtaKlavuz1-Vurgu6">
    <w:name w:val="Medium Grid 1 Accent 6"/>
    <w:basedOn w:val="NormalTablo"/>
    <w:uiPriority w:val="67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OrtaKlavuz2">
    <w:name w:val="Medium Grid 2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OrtaKlavuz2-Vurgu1">
    <w:name w:val="Medium Grid 2 Accent 1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OrtaKlavuz2-Vurgu2">
    <w:name w:val="Medium Grid 2 Accent 2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OrtaKlavuz2-Vurgu3">
    <w:name w:val="Medium Grid 2 Accent 3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OrtaKlavuz2-Vurgu4">
    <w:name w:val="Medium Grid 2 Accent 4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OrtaKlavuz2-Vurgu5">
    <w:name w:val="Medium Grid 2 Accent 5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OrtaKlavuz2-Vurgu6">
    <w:name w:val="Medium Grid 2 Accent 6"/>
    <w:basedOn w:val="NormalTablo"/>
    <w:uiPriority w:val="68"/>
    <w:rsid w:val="00B002DC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OrtaKlavuz3">
    <w:name w:val="Medium Grid 3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OrtaKlavuz3-Vurgu1">
    <w:name w:val="Medium Grid 3 Accent 1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OrtaKlavuz3-Vurgu2">
    <w:name w:val="Medium Grid 3 Accent 2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OrtaKlavuz3-Vurgu3">
    <w:name w:val="Medium Grid 3 Accent 3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OrtaKlavuz3-Vurgu4">
    <w:name w:val="Medium Grid 3 Accent 4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OrtaKlavuz3-Vurgu5">
    <w:name w:val="Medium Grid 3 Accent 5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OrtaKlavuz3-Vurgu6">
    <w:name w:val="Medium Grid 3 Accent 6"/>
    <w:basedOn w:val="NormalTablo"/>
    <w:uiPriority w:val="6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KoyuListe">
    <w:name w:val="Dark List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KoyuListe-Vurgu1">
    <w:name w:val="Dark List Accent 1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KoyuListe-Vurgu2">
    <w:name w:val="Dark List Accent 2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KoyuListe-Vurgu3">
    <w:name w:val="Dark List Accent 3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KoyuListe-Vurgu4">
    <w:name w:val="Dark List Accent 4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KoyuListe-Vurgu5">
    <w:name w:val="Dark List Accent 5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KoyuListe-Vurgu6">
    <w:name w:val="Dark List Accent 6"/>
    <w:basedOn w:val="NormalTablo"/>
    <w:uiPriority w:val="70"/>
    <w:rsid w:val="00B002DC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:lang w:eastAsia="tr-TR"/>
      <w14:ligatures w14:val="none"/>
    </w:rPr>
    <w:tblPr/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RenkliGlgeleme">
    <w:name w:val="Colorful Shading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Glgeleme-Vurgu1">
    <w:name w:val="Colorful Shading Accent 1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Glgeleme-Vurgu2">
    <w:name w:val="Colorful Shading Accent 2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Glgeleme-Vurgu3">
    <w:name w:val="Colorful Shading Accent 3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RenkliGlgeleme-Vurgu4">
    <w:name w:val="Colorful Shading Accent 4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Glgeleme-Vurgu5">
    <w:name w:val="Colorful Shading Accent 5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Glgeleme-Vurgu6">
    <w:name w:val="Colorful Shading Accent 6"/>
    <w:basedOn w:val="NormalTablo"/>
    <w:uiPriority w:val="71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RenkliListe">
    <w:name w:val="Colorful List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RenkliListe-Vurgu1">
    <w:name w:val="Colorful List Accent 1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RenkliListe-Vurgu2">
    <w:name w:val="Colorful List Accent 2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RenkliListe-Vurgu3">
    <w:name w:val="Colorful List Accent 3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RenkliListe-Vurgu4">
    <w:name w:val="Colorful List Accent 4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RenkliListe-Vurgu5">
    <w:name w:val="Colorful List Accent 5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RenkliListe-Vurgu6">
    <w:name w:val="Colorful List Accent 6"/>
    <w:basedOn w:val="NormalTablo"/>
    <w:uiPriority w:val="72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/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RenkliKlavuz">
    <w:name w:val="Colorful Grid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RenkliKlavuz-Vurgu1">
    <w:name w:val="Colorful Grid Accent 1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RenkliKlavuz-Vurgu2">
    <w:name w:val="Colorful Grid Accent 2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RenkliKlavuz-Vurgu3">
    <w:name w:val="Colorful Grid Accent 3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RenkliKlavuz-Vurgu4">
    <w:name w:val="Colorful Grid Accent 4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RenkliKlavuz-Vurgu5">
    <w:name w:val="Colorful Grid Accent 5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RenkliKlavuz-Vurgu6">
    <w:name w:val="Colorful Grid Accent 6"/>
    <w:basedOn w:val="NormalTablo"/>
    <w:uiPriority w:val="73"/>
    <w:rsid w:val="00B002DC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:lang w:eastAsia="tr-TR"/>
      <w14:ligatures w14:val="none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styleId="AralkYok">
    <w:name w:val="No Spacing"/>
    <w:link w:val="AralkYokChar"/>
    <w:uiPriority w:val="1"/>
    <w:qFormat/>
    <w:rsid w:val="00B002DC"/>
    <w:pPr>
      <w:spacing w:after="0" w:line="240" w:lineRule="auto"/>
    </w:pPr>
    <w:rPr>
      <w:rFonts w:ascii="Cambria" w:eastAsia="MS Mincho" w:hAnsi="Cambria" w:cs="Times New Roman"/>
      <w:kern w:val="0"/>
      <w:lang w:val="en-US"/>
      <w14:ligatures w14:val="none"/>
    </w:rPr>
  </w:style>
  <w:style w:type="character" w:customStyle="1" w:styleId="HafifVurgulama1">
    <w:name w:val="Hafif Vurgulama1"/>
    <w:uiPriority w:val="19"/>
    <w:qFormat/>
    <w:rsid w:val="00B002DC"/>
    <w:rPr>
      <w:i/>
      <w:iCs/>
      <w:color w:val="7F7F7F"/>
    </w:rPr>
  </w:style>
  <w:style w:type="character" w:customStyle="1" w:styleId="GlVurgulama1">
    <w:name w:val="Güçlü Vurgulama1"/>
    <w:uiPriority w:val="21"/>
    <w:qFormat/>
    <w:rsid w:val="00B002DC"/>
    <w:rPr>
      <w:b/>
      <w:bCs/>
      <w:i/>
      <w:iCs/>
      <w:color w:val="4F81BD"/>
    </w:rPr>
  </w:style>
  <w:style w:type="character" w:customStyle="1" w:styleId="HafifBavuru1">
    <w:name w:val="Hafif Başvuru1"/>
    <w:uiPriority w:val="31"/>
    <w:qFormat/>
    <w:rsid w:val="00B002DC"/>
    <w:rPr>
      <w:smallCaps/>
      <w:color w:val="C0504D"/>
      <w:u w:val="single"/>
    </w:rPr>
  </w:style>
  <w:style w:type="character" w:customStyle="1" w:styleId="GlBavuru1">
    <w:name w:val="Güçlü Başvuru1"/>
    <w:uiPriority w:val="32"/>
    <w:qFormat/>
    <w:rsid w:val="00B002DC"/>
    <w:rPr>
      <w:b/>
      <w:bCs/>
      <w:smallCaps/>
      <w:color w:val="C0504D"/>
      <w:spacing w:val="5"/>
      <w:u w:val="single"/>
    </w:rPr>
  </w:style>
  <w:style w:type="character" w:customStyle="1" w:styleId="KitapBal1">
    <w:name w:val="Kitap Başlığı1"/>
    <w:uiPriority w:val="33"/>
    <w:qFormat/>
    <w:rsid w:val="00B002DC"/>
    <w:rPr>
      <w:b/>
      <w:bCs/>
      <w:smallCaps/>
      <w:spacing w:val="5"/>
    </w:rPr>
  </w:style>
  <w:style w:type="paragraph" w:customStyle="1" w:styleId="TBal1">
    <w:name w:val="İÇT Başlığı1"/>
    <w:basedOn w:val="Balk1"/>
    <w:next w:val="Normal"/>
    <w:uiPriority w:val="39"/>
    <w:semiHidden/>
    <w:unhideWhenUsed/>
    <w:qFormat/>
    <w:rsid w:val="00B002DC"/>
    <w:pPr>
      <w:spacing w:before="480" w:after="0"/>
      <w:outlineLvl w:val="9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Bal">
    <w:name w:val="TOC Heading"/>
    <w:basedOn w:val="Balk1"/>
    <w:next w:val="Normal"/>
    <w:uiPriority w:val="39"/>
    <w:unhideWhenUsed/>
    <w:qFormat/>
    <w:rsid w:val="00B002DC"/>
    <w:pPr>
      <w:spacing w:before="240" w:after="0"/>
      <w:outlineLvl w:val="9"/>
    </w:pPr>
    <w:rPr>
      <w:rFonts w:ascii="Calibri" w:eastAsia="MS Gothic" w:hAnsi="Calibri" w:cs="Times New Roman"/>
      <w:color w:val="365F91"/>
      <w:sz w:val="32"/>
      <w:szCs w:val="32"/>
      <w:lang w:eastAsia="tr-TR"/>
    </w:rPr>
  </w:style>
  <w:style w:type="paragraph" w:styleId="T1">
    <w:name w:val="toc 1"/>
    <w:basedOn w:val="Normal"/>
    <w:next w:val="Normal"/>
    <w:autoRedefine/>
    <w:uiPriority w:val="39"/>
    <w:unhideWhenUsed/>
    <w:rsid w:val="00B002DC"/>
    <w:pPr>
      <w:spacing w:after="100"/>
    </w:pPr>
  </w:style>
  <w:style w:type="character" w:styleId="Kpr">
    <w:name w:val="Hyperlink"/>
    <w:uiPriority w:val="99"/>
    <w:unhideWhenUsed/>
    <w:rsid w:val="00B002DC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B002DC"/>
    <w:pPr>
      <w:widowControl w:val="0"/>
      <w:autoSpaceDE w:val="0"/>
      <w:autoSpaceDN w:val="0"/>
      <w:spacing w:after="0" w:line="240" w:lineRule="auto"/>
    </w:pPr>
    <w:rPr>
      <w:rFonts w:ascii="Cambria" w:eastAsia="Calibri" w:hAnsi="Cambria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B002DC"/>
    <w:pPr>
      <w:widowControl w:val="0"/>
      <w:autoSpaceDE w:val="0"/>
      <w:autoSpaceDN w:val="0"/>
      <w:spacing w:after="0" w:line="240" w:lineRule="auto"/>
    </w:pPr>
    <w:rPr>
      <w:rFonts w:ascii="Cambria" w:eastAsia="Calibri" w:hAnsi="Cambria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B002DC"/>
    <w:pPr>
      <w:widowControl w:val="0"/>
      <w:autoSpaceDE w:val="0"/>
      <w:autoSpaceDN w:val="0"/>
      <w:spacing w:after="0" w:line="240" w:lineRule="auto"/>
    </w:pPr>
    <w:rPr>
      <w:rFonts w:ascii="Cambria" w:eastAsia="Calibri" w:hAnsi="Cambria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KlavuzTablo1Ak">
    <w:name w:val="Grid Table 1 Light"/>
    <w:basedOn w:val="NormalTablo"/>
    <w:uiPriority w:val="46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Tablo5Koyu-Vurgu1">
    <w:name w:val="Grid Table 5 Dark Accent 1"/>
    <w:basedOn w:val="NormalTablo"/>
    <w:uiPriority w:val="50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table" w:customStyle="1" w:styleId="TableNormal3">
    <w:name w:val="Table Normal3"/>
    <w:uiPriority w:val="2"/>
    <w:semiHidden/>
    <w:unhideWhenUsed/>
    <w:qFormat/>
    <w:rsid w:val="00B002DC"/>
    <w:pPr>
      <w:widowControl w:val="0"/>
      <w:autoSpaceDE w:val="0"/>
      <w:autoSpaceDN w:val="0"/>
      <w:spacing w:after="0" w:line="240" w:lineRule="auto"/>
    </w:pPr>
    <w:rPr>
      <w:rFonts w:ascii="Cambria" w:eastAsia="Calibri" w:hAnsi="Cambria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KlavuzuTablo4-Vurgu2">
    <w:name w:val="Grid Table 4 Accent 2"/>
    <w:basedOn w:val="NormalTablo"/>
    <w:uiPriority w:val="49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character" w:customStyle="1" w:styleId="AralkYokChar">
    <w:name w:val="Aralık Yok Char"/>
    <w:link w:val="AralkYok"/>
    <w:uiPriority w:val="1"/>
    <w:rsid w:val="00B002DC"/>
    <w:rPr>
      <w:rFonts w:ascii="Cambria" w:eastAsia="MS Mincho" w:hAnsi="Cambria" w:cs="Times New Roman"/>
      <w:kern w:val="0"/>
      <w:lang w:val="en-US"/>
      <w14:ligatures w14:val="none"/>
    </w:rPr>
  </w:style>
  <w:style w:type="character" w:styleId="zmlenmeyenBahsetme">
    <w:name w:val="Unresolved Mention"/>
    <w:uiPriority w:val="99"/>
    <w:semiHidden/>
    <w:unhideWhenUsed/>
    <w:rsid w:val="00B002DC"/>
    <w:rPr>
      <w:color w:val="605E5C"/>
      <w:shd w:val="clear" w:color="auto" w:fill="E1DFDD"/>
    </w:rPr>
  </w:style>
  <w:style w:type="table" w:customStyle="1" w:styleId="TabloKlavuzu1">
    <w:name w:val="Tablo Kılavuzu1"/>
    <w:basedOn w:val="NormalTablo"/>
    <w:next w:val="TabloKlavuzu"/>
    <w:uiPriority w:val="39"/>
    <w:rsid w:val="00B002DC"/>
    <w:pPr>
      <w:spacing w:after="0" w:line="240" w:lineRule="auto"/>
    </w:pPr>
    <w:rPr>
      <w:rFonts w:ascii="Cambria" w:eastAsia="Aptos" w:hAnsi="Cambria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Tablo5Koyu-Vurgu2">
    <w:name w:val="Grid Table 5 Dark Accent 2"/>
    <w:basedOn w:val="NormalTablo"/>
    <w:uiPriority w:val="50"/>
    <w:rsid w:val="00B002DC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:lang w:eastAsia="tr-TR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DBDB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C0504D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E5B8B7"/>
      </w:tcPr>
    </w:tblStylePr>
  </w:style>
  <w:style w:type="paragraph" w:customStyle="1" w:styleId="Default">
    <w:name w:val="Default"/>
    <w:rsid w:val="00B002DC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kern w:val="0"/>
      <w:sz w:val="24"/>
      <w:szCs w:val="24"/>
      <w14:ligatures w14:val="none"/>
    </w:rPr>
  </w:style>
  <w:style w:type="table" w:styleId="KlavuzuTablo4-Vurgu1">
    <w:name w:val="Grid Table 4 Accent 1"/>
    <w:basedOn w:val="NormalTablo"/>
    <w:uiPriority w:val="49"/>
    <w:rsid w:val="00B002D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KlavuzTablo5Koyu-Vurgu5">
    <w:name w:val="Grid Table 5 Dark Accent 5"/>
    <w:basedOn w:val="NormalTablo"/>
    <w:uiPriority w:val="50"/>
    <w:rsid w:val="00B002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Tuğçe KAYA</dc:creator>
  <cp:keywords/>
  <dc:description/>
  <cp:lastModifiedBy>İsimsiz</cp:lastModifiedBy>
  <cp:revision>2</cp:revision>
  <dcterms:created xsi:type="dcterms:W3CDTF">2026-03-11T17:57:00Z</dcterms:created>
  <dcterms:modified xsi:type="dcterms:W3CDTF">2026-03-11T17:57:00Z</dcterms:modified>
</cp:coreProperties>
</file>